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C481" w14:textId="77777777" w:rsidR="0072273E" w:rsidRDefault="0072273E" w:rsidP="0090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9E514A" w14:textId="77777777" w:rsidR="0072273E" w:rsidRDefault="0072273E" w:rsidP="0090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275BAA" w14:textId="39364914" w:rsidR="00905660" w:rsidRDefault="00905660" w:rsidP="0090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49AE">
        <w:rPr>
          <w:rStyle w:val="Pogrubienie"/>
          <w:bCs w:val="0"/>
          <w:noProof/>
        </w:rPr>
        <w:drawing>
          <wp:inline distT="0" distB="0" distL="0" distR="0" wp14:anchorId="0BFA5470" wp14:editId="13D111B1">
            <wp:extent cx="1438910" cy="540385"/>
            <wp:effectExtent l="0" t="0" r="8890" b="0"/>
            <wp:docPr id="1" name="Obraz 1" descr="W:\150107_logo KFS\logo-KFS-pole ochro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:\150107_logo KFS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224B9" w14:textId="77777777" w:rsidR="00905660" w:rsidRDefault="00905660" w:rsidP="0088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8E2992" w14:textId="48BB3685" w:rsidR="00905660" w:rsidRPr="00905660" w:rsidRDefault="00905660" w:rsidP="00905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WNIOSKÓW</w:t>
      </w:r>
    </w:p>
    <w:p w14:paraId="61BF3041" w14:textId="7ED3B5D4" w:rsidR="00905660" w:rsidRDefault="00905660" w:rsidP="004D7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</w:t>
      </w:r>
      <w:r w:rsidR="00A943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limitu</w:t>
      </w:r>
      <w:r w:rsidRPr="00905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środków KFS </w:t>
      </w:r>
    </w:p>
    <w:p w14:paraId="1AF380E7" w14:textId="77777777" w:rsidR="004D757C" w:rsidRPr="004D757C" w:rsidRDefault="004D757C" w:rsidP="004D7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7EAB1217" w14:textId="41737BE6" w:rsidR="00905660" w:rsidRP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Powiatowy Urząd Pracy w Kępnie ogłasza nabór wniosków o przyznanie środków </w:t>
      </w:r>
      <w:r w:rsidR="003F42FC">
        <w:rPr>
          <w:rFonts w:ascii="Times New Roman" w:eastAsia="Times New Roman" w:hAnsi="Times New Roman" w:cs="Times New Roman"/>
          <w:sz w:val="21"/>
          <w:szCs w:val="21"/>
          <w:lang w:eastAsia="pl-PL"/>
        </w:rPr>
        <w:t>limitu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Krajowego Funduszu Szkoleniowego z przeznaczeniem na finansowanie działań na rzecz kształcenia ustawicznego pracodawców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i pracowników.</w:t>
      </w:r>
    </w:p>
    <w:p w14:paraId="03E1EC74" w14:textId="00DDFC5A" w:rsidR="00905660" w:rsidRP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Wnioski wraz z załącznikami będą przyjmowane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w terminie od </w:t>
      </w:r>
      <w:r w:rsidR="00D45B5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10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.0</w:t>
      </w:r>
      <w:r w:rsidR="00D45B5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2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.202</w:t>
      </w:r>
      <w:r w:rsidR="00D45B5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5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r. do </w:t>
      </w:r>
      <w:r w:rsidR="001E4D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2</w:t>
      </w:r>
      <w:r w:rsidR="00D45B5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.0</w:t>
      </w:r>
      <w:r w:rsidR="00D45B5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2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.202</w:t>
      </w:r>
      <w:r w:rsidR="00D45B5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5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r.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 siedzibie Powiatowego Urzędu Pracy w Kępnie, </w:t>
      </w:r>
      <w:r w:rsidR="00A5412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Mianowice ul. Wieruszowska 4, 63 – 600 </w:t>
      </w:r>
      <w:r w:rsidR="00782891">
        <w:rPr>
          <w:rFonts w:ascii="Times New Roman" w:eastAsia="Times New Roman" w:hAnsi="Times New Roman" w:cs="Times New Roman"/>
          <w:sz w:val="21"/>
          <w:szCs w:val="21"/>
          <w:lang w:eastAsia="pl-PL"/>
        </w:rPr>
        <w:t>Mianowice,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sali Nr 1 d Centrum Aktywizacji Zawodowej  w godzinach: poniedziałek - piątek </w:t>
      </w:r>
      <w:r w:rsidRPr="0090566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7.00 – 15.00.</w:t>
      </w:r>
    </w:p>
    <w:p w14:paraId="0D38C76E" w14:textId="77777777" w:rsidR="00905660" w:rsidRP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Wnioski wraz z załącznikami należy wypełnić na formularzach zamieszczonych do pobrania na stronie Urzędu: www.kepno.praca.gov.pl lub w siedzibie PUP w Kępnie w wyżej wskazanym miejscu.</w:t>
      </w:r>
    </w:p>
    <w:p w14:paraId="32D249A6" w14:textId="77777777" w:rsidR="00B41766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Wnioski</w:t>
      </w:r>
      <w:r w:rsidR="00B4176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wraz z załącznikami proszę dostarczyć za pomocą jednego z kanałów komunikacji:</w:t>
      </w:r>
    </w:p>
    <w:p w14:paraId="38E0EB04" w14:textId="77777777" w:rsidR="00B41766" w:rsidRPr="00B41766" w:rsidRDefault="00B41766" w:rsidP="00800E93">
      <w:pPr>
        <w:pStyle w:val="Akapitzlist"/>
        <w:numPr>
          <w:ilvl w:val="0"/>
          <w:numId w:val="37"/>
        </w:numPr>
        <w:spacing w:before="120" w:after="120"/>
        <w:ind w:left="426" w:hanging="426"/>
        <w:jc w:val="both"/>
        <w:rPr>
          <w:b/>
          <w:bCs/>
          <w:sz w:val="21"/>
          <w:szCs w:val="21"/>
          <w:lang w:eastAsia="pl-PL"/>
        </w:rPr>
      </w:pPr>
      <w:r w:rsidRPr="00B41766">
        <w:rPr>
          <w:b/>
          <w:bCs/>
          <w:sz w:val="21"/>
          <w:szCs w:val="21"/>
          <w:lang w:eastAsia="pl-PL"/>
        </w:rPr>
        <w:t>W formie papierowej:</w:t>
      </w:r>
    </w:p>
    <w:p w14:paraId="79E7D01F" w14:textId="3279A73C" w:rsidR="00B41766" w:rsidRDefault="00B41766" w:rsidP="00800E93">
      <w:pPr>
        <w:pStyle w:val="Akapitzlist"/>
        <w:spacing w:before="120" w:after="120"/>
        <w:ind w:left="426"/>
        <w:jc w:val="both"/>
        <w:rPr>
          <w:sz w:val="21"/>
          <w:szCs w:val="21"/>
          <w:lang w:eastAsia="pl-PL"/>
        </w:rPr>
      </w:pPr>
      <w:r>
        <w:rPr>
          <w:sz w:val="21"/>
          <w:szCs w:val="21"/>
          <w:lang w:eastAsia="pl-PL"/>
        </w:rPr>
        <w:t>- osobiście lub drogą pocztową na adres: Powiatowy Urząd Pracy w Kępnie, ul. Wieruszowska 4,</w:t>
      </w:r>
      <w:r>
        <w:rPr>
          <w:sz w:val="21"/>
          <w:szCs w:val="21"/>
          <w:lang w:eastAsia="pl-PL"/>
        </w:rPr>
        <w:br/>
        <w:t xml:space="preserve">   63 – 600 Mianowice.</w:t>
      </w:r>
    </w:p>
    <w:p w14:paraId="33FDF13B" w14:textId="77777777" w:rsidR="00B41766" w:rsidRPr="00B41766" w:rsidRDefault="00B41766" w:rsidP="00800E93">
      <w:pPr>
        <w:pStyle w:val="Akapitzlist"/>
        <w:numPr>
          <w:ilvl w:val="0"/>
          <w:numId w:val="37"/>
        </w:numPr>
        <w:spacing w:before="120" w:after="120"/>
        <w:ind w:left="426" w:hanging="426"/>
        <w:jc w:val="both"/>
        <w:rPr>
          <w:sz w:val="21"/>
          <w:szCs w:val="21"/>
          <w:lang w:eastAsia="pl-PL"/>
        </w:rPr>
      </w:pPr>
      <w:r w:rsidRPr="00B41766">
        <w:rPr>
          <w:b/>
          <w:bCs/>
          <w:sz w:val="21"/>
          <w:szCs w:val="21"/>
          <w:lang w:eastAsia="pl-PL"/>
        </w:rPr>
        <w:t xml:space="preserve">W </w:t>
      </w:r>
      <w:r w:rsidR="00905660" w:rsidRPr="00B41766">
        <w:rPr>
          <w:b/>
          <w:bCs/>
          <w:sz w:val="21"/>
          <w:szCs w:val="21"/>
          <w:lang w:eastAsia="pl-PL"/>
        </w:rPr>
        <w:t>formie elektronicznej</w:t>
      </w:r>
      <w:r>
        <w:rPr>
          <w:b/>
          <w:bCs/>
          <w:sz w:val="21"/>
          <w:szCs w:val="21"/>
          <w:lang w:eastAsia="pl-PL"/>
        </w:rPr>
        <w:t>:</w:t>
      </w:r>
    </w:p>
    <w:p w14:paraId="47798A7F" w14:textId="182F4990" w:rsidR="00B41766" w:rsidRPr="00B41766" w:rsidRDefault="00B41766" w:rsidP="00800E93">
      <w:pPr>
        <w:pStyle w:val="Akapitzlist"/>
        <w:spacing w:before="120" w:after="120"/>
        <w:ind w:left="426"/>
        <w:jc w:val="both"/>
        <w:rPr>
          <w:sz w:val="21"/>
          <w:szCs w:val="21"/>
          <w:lang w:eastAsia="pl-PL"/>
        </w:rPr>
      </w:pPr>
      <w:r w:rsidRPr="00B41766">
        <w:rPr>
          <w:sz w:val="21"/>
          <w:szCs w:val="21"/>
          <w:lang w:eastAsia="pl-PL"/>
        </w:rPr>
        <w:t xml:space="preserve">- poczta elektroniczna na adres: </w:t>
      </w:r>
      <w:hyperlink r:id="rId9" w:history="1">
        <w:r w:rsidRPr="00B41766">
          <w:rPr>
            <w:rStyle w:val="Hipercze"/>
            <w:sz w:val="21"/>
            <w:szCs w:val="21"/>
            <w:lang w:eastAsia="pl-PL"/>
          </w:rPr>
          <w:t>poke@praca.gov.pl</w:t>
        </w:r>
      </w:hyperlink>
    </w:p>
    <w:p w14:paraId="31B6255A" w14:textId="09E9D2B3" w:rsidR="00B41766" w:rsidRPr="00B41766" w:rsidRDefault="00B41766" w:rsidP="00800E93">
      <w:pPr>
        <w:pStyle w:val="Akapitzlist"/>
        <w:spacing w:before="120" w:after="120"/>
        <w:ind w:left="426"/>
        <w:jc w:val="both"/>
        <w:rPr>
          <w:sz w:val="21"/>
          <w:szCs w:val="21"/>
          <w:lang w:eastAsia="pl-PL"/>
        </w:rPr>
      </w:pPr>
      <w:r w:rsidRPr="00B41766">
        <w:rPr>
          <w:sz w:val="21"/>
          <w:szCs w:val="21"/>
          <w:lang w:eastAsia="pl-PL"/>
        </w:rPr>
        <w:t>- adres skrzynki do e-Doręczeń: AE:PL-73184-31295-EWFIF-07;</w:t>
      </w:r>
    </w:p>
    <w:p w14:paraId="6D9DCF6B" w14:textId="7CAC3CD8" w:rsidR="00B41766" w:rsidRPr="00B41766" w:rsidRDefault="00B41766" w:rsidP="00800E93">
      <w:pPr>
        <w:pStyle w:val="Akapitzlist"/>
        <w:spacing w:before="120" w:after="120"/>
        <w:ind w:left="426"/>
        <w:jc w:val="both"/>
        <w:rPr>
          <w:sz w:val="21"/>
          <w:szCs w:val="21"/>
          <w:lang w:eastAsia="pl-PL"/>
        </w:rPr>
      </w:pPr>
      <w:r w:rsidRPr="00B41766">
        <w:rPr>
          <w:sz w:val="21"/>
          <w:szCs w:val="21"/>
          <w:lang w:eastAsia="pl-PL"/>
        </w:rPr>
        <w:t>- adres skrzynki ePUAP:/pupkepno/skrytka.</w:t>
      </w:r>
    </w:p>
    <w:p w14:paraId="0FAC86CD" w14:textId="0EBD0DA9" w:rsidR="00905660" w:rsidRP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Wnioski w formie papierowej oraz w formie elektronicznej złożone po wyznaczonym terminem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pozostaną</w:t>
      </w:r>
      <w:r w:rsidR="008236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bez rozpatrzenia</w:t>
      </w:r>
      <w:r w:rsidRPr="003F42F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.</w:t>
      </w:r>
    </w:p>
    <w:p w14:paraId="68BC281C" w14:textId="28A2D63B" w:rsidR="00905660" w:rsidRP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Pracodawca może ubiegać się o sfinansowanie jeszcze nie</w:t>
      </w:r>
      <w:r w:rsidR="003F082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rozpoczętej formy kształcenia.</w:t>
      </w:r>
    </w:p>
    <w:p w14:paraId="155B9882" w14:textId="4676F807" w:rsid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Nie dopuszcza się finansowania kształcenia rozpoczętego przed złożeniem wniosku oraz przed podpisaniem umowy, tzn. że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termin kształcenia ustawicznego dla pracowników i pracodawców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nie może rozpocząć</w:t>
      </w:r>
      <w:r w:rsidR="0082368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się wcześniej jak po podpisaniu umowy cywilnoprawnej z PUP, tj.  najwcześniej po </w:t>
      </w:r>
      <w:r w:rsidR="009B7BC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 </w:t>
      </w:r>
      <w:r w:rsidR="00ED7E3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kwietnia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202</w:t>
      </w:r>
      <w:r w:rsidR="00D45B5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5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r. </w:t>
      </w:r>
    </w:p>
    <w:p w14:paraId="63EBE78F" w14:textId="77777777" w:rsidR="00823681" w:rsidRPr="00905660" w:rsidRDefault="00823681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0CBFCBAC" w14:textId="5D15FFCE" w:rsidR="00905660" w:rsidRPr="00823681" w:rsidRDefault="00905660" w:rsidP="00823681">
      <w:pPr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82368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PRIORYTETY MINISTRA DS. PRACY WYDATKOWANIA ŚRODKÓW KFS W ROKU 202</w:t>
      </w:r>
      <w:r w:rsidR="00FC00B3" w:rsidRPr="0082368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5</w:t>
      </w:r>
      <w:r w:rsidRPr="0082368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2C1E5168" w14:textId="3A2B00A5" w:rsidR="005A470E" w:rsidRPr="00311F64" w:rsidRDefault="00905660" w:rsidP="005A470E">
      <w:pPr>
        <w:pStyle w:val="Akapitzlist"/>
        <w:widowControl w:val="0"/>
        <w:numPr>
          <w:ilvl w:val="0"/>
          <w:numId w:val="35"/>
        </w:numPr>
        <w:tabs>
          <w:tab w:val="left" w:pos="478"/>
        </w:tabs>
        <w:suppressAutoHyphens w:val="0"/>
        <w:autoSpaceDE w:val="0"/>
        <w:autoSpaceDN w:val="0"/>
        <w:ind w:right="116"/>
        <w:jc w:val="both"/>
        <w:rPr>
          <w:sz w:val="21"/>
          <w:szCs w:val="21"/>
        </w:rPr>
      </w:pPr>
      <w:r w:rsidRPr="00311F64">
        <w:rPr>
          <w:rFonts w:eastAsia="Calibri"/>
          <w:color w:val="000000"/>
          <w:sz w:val="21"/>
          <w:szCs w:val="21"/>
        </w:rPr>
        <w:t xml:space="preserve"> </w:t>
      </w:r>
      <w:r w:rsidR="005A470E" w:rsidRPr="00311F64">
        <w:rPr>
          <w:sz w:val="21"/>
          <w:szCs w:val="21"/>
        </w:rPr>
        <w:t>Wsparcie rozwoju umiejętności i kwalifikacji w zawodach</w:t>
      </w:r>
      <w:r w:rsidR="005A470E" w:rsidRPr="00311F64">
        <w:rPr>
          <w:spacing w:val="1"/>
          <w:sz w:val="21"/>
          <w:szCs w:val="21"/>
        </w:rPr>
        <w:t xml:space="preserve"> </w:t>
      </w:r>
      <w:r w:rsidR="005A470E" w:rsidRPr="00311F64">
        <w:rPr>
          <w:sz w:val="21"/>
          <w:szCs w:val="21"/>
        </w:rPr>
        <w:t>określonych jako deficytowe na danym</w:t>
      </w:r>
      <w:r w:rsidR="005A470E" w:rsidRPr="00311F64">
        <w:rPr>
          <w:spacing w:val="1"/>
          <w:sz w:val="21"/>
          <w:szCs w:val="21"/>
        </w:rPr>
        <w:t xml:space="preserve"> </w:t>
      </w:r>
      <w:r w:rsidR="005A470E" w:rsidRPr="00311F64">
        <w:rPr>
          <w:sz w:val="21"/>
          <w:szCs w:val="21"/>
        </w:rPr>
        <w:t>terenie</w:t>
      </w:r>
      <w:r w:rsidR="005A470E" w:rsidRPr="00311F64">
        <w:rPr>
          <w:spacing w:val="-24"/>
          <w:sz w:val="21"/>
          <w:szCs w:val="21"/>
        </w:rPr>
        <w:t xml:space="preserve"> </w:t>
      </w:r>
      <w:r w:rsidR="005A470E" w:rsidRPr="00311F64">
        <w:rPr>
          <w:sz w:val="21"/>
          <w:szCs w:val="21"/>
        </w:rPr>
        <w:t>tj.</w:t>
      </w:r>
      <w:r w:rsidR="005A470E" w:rsidRPr="00311F64">
        <w:rPr>
          <w:spacing w:val="-24"/>
          <w:sz w:val="21"/>
          <w:szCs w:val="21"/>
        </w:rPr>
        <w:t xml:space="preserve"> </w:t>
      </w:r>
      <w:r w:rsidR="005A470E" w:rsidRPr="00311F64">
        <w:rPr>
          <w:sz w:val="21"/>
          <w:szCs w:val="21"/>
        </w:rPr>
        <w:t>w</w:t>
      </w:r>
      <w:r w:rsidR="005A470E" w:rsidRPr="00311F64">
        <w:rPr>
          <w:spacing w:val="-23"/>
          <w:sz w:val="21"/>
          <w:szCs w:val="21"/>
        </w:rPr>
        <w:t xml:space="preserve"> </w:t>
      </w:r>
      <w:r w:rsidR="005A470E" w:rsidRPr="00311F64">
        <w:rPr>
          <w:sz w:val="21"/>
          <w:szCs w:val="21"/>
        </w:rPr>
        <w:t>powiecie</w:t>
      </w:r>
      <w:r w:rsidR="005A470E" w:rsidRPr="00311F64">
        <w:rPr>
          <w:spacing w:val="-24"/>
          <w:sz w:val="21"/>
          <w:szCs w:val="21"/>
        </w:rPr>
        <w:t xml:space="preserve"> </w:t>
      </w:r>
      <w:r w:rsidR="005A470E" w:rsidRPr="00311F64">
        <w:rPr>
          <w:sz w:val="21"/>
          <w:szCs w:val="21"/>
        </w:rPr>
        <w:t>lub</w:t>
      </w:r>
      <w:r w:rsidR="005A470E" w:rsidRPr="00311F64">
        <w:rPr>
          <w:spacing w:val="-24"/>
          <w:sz w:val="21"/>
          <w:szCs w:val="21"/>
        </w:rPr>
        <w:t xml:space="preserve"> </w:t>
      </w:r>
      <w:r w:rsidR="005A470E" w:rsidRPr="00311F64">
        <w:rPr>
          <w:sz w:val="21"/>
          <w:szCs w:val="21"/>
        </w:rPr>
        <w:t>w</w:t>
      </w:r>
      <w:r w:rsidR="005A470E" w:rsidRPr="00311F64">
        <w:rPr>
          <w:spacing w:val="-23"/>
          <w:sz w:val="21"/>
          <w:szCs w:val="21"/>
        </w:rPr>
        <w:t xml:space="preserve"> </w:t>
      </w:r>
      <w:r w:rsidR="005A470E" w:rsidRPr="00311F64">
        <w:rPr>
          <w:sz w:val="21"/>
          <w:szCs w:val="21"/>
        </w:rPr>
        <w:t>województwie.</w:t>
      </w:r>
    </w:p>
    <w:p w14:paraId="2225D115" w14:textId="1BF56A1A" w:rsidR="005A470E" w:rsidRPr="00311F64" w:rsidRDefault="005A470E" w:rsidP="005A470E">
      <w:pPr>
        <w:pStyle w:val="Akapitzlist"/>
        <w:widowControl w:val="0"/>
        <w:numPr>
          <w:ilvl w:val="0"/>
          <w:numId w:val="35"/>
        </w:numPr>
        <w:tabs>
          <w:tab w:val="left" w:pos="478"/>
        </w:tabs>
        <w:suppressAutoHyphens w:val="0"/>
        <w:autoSpaceDE w:val="0"/>
        <w:autoSpaceDN w:val="0"/>
        <w:spacing w:before="118"/>
        <w:ind w:right="116"/>
        <w:jc w:val="both"/>
        <w:rPr>
          <w:sz w:val="21"/>
          <w:szCs w:val="21"/>
        </w:rPr>
      </w:pPr>
      <w:r w:rsidRPr="00311F64">
        <w:rPr>
          <w:sz w:val="21"/>
          <w:szCs w:val="21"/>
        </w:rPr>
        <w:t>Wsparcie</w:t>
      </w:r>
      <w:r w:rsidRPr="00311F64">
        <w:rPr>
          <w:spacing w:val="59"/>
          <w:sz w:val="21"/>
          <w:szCs w:val="21"/>
        </w:rPr>
        <w:t xml:space="preserve"> </w:t>
      </w:r>
      <w:r w:rsidRPr="00311F64">
        <w:rPr>
          <w:sz w:val="21"/>
          <w:szCs w:val="21"/>
        </w:rPr>
        <w:t>rozwoju</w:t>
      </w:r>
      <w:r w:rsidRPr="00311F64">
        <w:rPr>
          <w:spacing w:val="60"/>
          <w:sz w:val="21"/>
          <w:szCs w:val="21"/>
        </w:rPr>
        <w:t xml:space="preserve"> </w:t>
      </w:r>
      <w:r w:rsidRPr="00311F64">
        <w:rPr>
          <w:sz w:val="21"/>
          <w:szCs w:val="21"/>
        </w:rPr>
        <w:t>umiejętności</w:t>
      </w:r>
      <w:r w:rsidRPr="00311F64">
        <w:rPr>
          <w:spacing w:val="60"/>
          <w:sz w:val="21"/>
          <w:szCs w:val="21"/>
        </w:rPr>
        <w:t xml:space="preserve"> </w:t>
      </w:r>
      <w:r w:rsidRPr="00311F64">
        <w:rPr>
          <w:sz w:val="21"/>
          <w:szCs w:val="21"/>
        </w:rPr>
        <w:t>i</w:t>
      </w:r>
      <w:r w:rsidRPr="00311F64">
        <w:rPr>
          <w:spacing w:val="60"/>
          <w:sz w:val="21"/>
          <w:szCs w:val="21"/>
        </w:rPr>
        <w:t xml:space="preserve"> </w:t>
      </w:r>
      <w:r w:rsidRPr="00311F64">
        <w:rPr>
          <w:sz w:val="21"/>
          <w:szCs w:val="21"/>
        </w:rPr>
        <w:t>kwalifikacji</w:t>
      </w:r>
      <w:r w:rsidRPr="00311F64">
        <w:rPr>
          <w:spacing w:val="60"/>
          <w:sz w:val="21"/>
          <w:szCs w:val="21"/>
        </w:rPr>
        <w:t xml:space="preserve"> </w:t>
      </w:r>
      <w:r w:rsidRPr="00311F64">
        <w:rPr>
          <w:sz w:val="21"/>
          <w:szCs w:val="21"/>
        </w:rPr>
        <w:t>w</w:t>
      </w:r>
      <w:r w:rsidRPr="00311F64">
        <w:rPr>
          <w:spacing w:val="60"/>
          <w:sz w:val="21"/>
          <w:szCs w:val="21"/>
        </w:rPr>
        <w:t xml:space="preserve"> </w:t>
      </w:r>
      <w:r w:rsidRPr="00311F64">
        <w:rPr>
          <w:sz w:val="21"/>
          <w:szCs w:val="21"/>
        </w:rPr>
        <w:t>związku</w:t>
      </w:r>
      <w:r w:rsidRPr="00311F64">
        <w:rPr>
          <w:spacing w:val="59"/>
          <w:sz w:val="21"/>
          <w:szCs w:val="21"/>
        </w:rPr>
        <w:t xml:space="preserve"> </w:t>
      </w:r>
      <w:r w:rsidRPr="00311F64">
        <w:rPr>
          <w:sz w:val="21"/>
          <w:szCs w:val="21"/>
        </w:rPr>
        <w:t>z</w:t>
      </w:r>
      <w:r w:rsidRPr="00311F64">
        <w:rPr>
          <w:spacing w:val="60"/>
          <w:sz w:val="21"/>
          <w:szCs w:val="21"/>
        </w:rPr>
        <w:t xml:space="preserve"> </w:t>
      </w:r>
      <w:r w:rsidRPr="00311F64">
        <w:rPr>
          <w:sz w:val="21"/>
          <w:szCs w:val="21"/>
        </w:rPr>
        <w:t>zastosowaniem</w:t>
      </w:r>
      <w:r w:rsidR="00311F64">
        <w:rPr>
          <w:spacing w:val="60"/>
          <w:sz w:val="21"/>
          <w:szCs w:val="21"/>
        </w:rPr>
        <w:t xml:space="preserve"> </w:t>
      </w:r>
      <w:r w:rsidRPr="00311F64">
        <w:rPr>
          <w:sz w:val="21"/>
          <w:szCs w:val="21"/>
        </w:rPr>
        <w:t>w</w:t>
      </w:r>
      <w:r w:rsidRPr="00311F64">
        <w:rPr>
          <w:spacing w:val="60"/>
          <w:sz w:val="21"/>
          <w:szCs w:val="21"/>
        </w:rPr>
        <w:t xml:space="preserve"> </w:t>
      </w:r>
      <w:r w:rsidRPr="00311F64">
        <w:rPr>
          <w:sz w:val="21"/>
          <w:szCs w:val="21"/>
        </w:rPr>
        <w:t>firmach</w:t>
      </w:r>
      <w:r w:rsidRPr="00311F64">
        <w:rPr>
          <w:spacing w:val="60"/>
          <w:sz w:val="21"/>
          <w:szCs w:val="21"/>
        </w:rPr>
        <w:t xml:space="preserve"> </w:t>
      </w:r>
      <w:r w:rsidRPr="00311F64">
        <w:rPr>
          <w:sz w:val="21"/>
          <w:szCs w:val="21"/>
        </w:rPr>
        <w:t xml:space="preserve">nowych </w:t>
      </w:r>
      <w:r w:rsidRPr="00311F64">
        <w:rPr>
          <w:spacing w:val="-60"/>
          <w:sz w:val="21"/>
          <w:szCs w:val="21"/>
        </w:rPr>
        <w:t xml:space="preserve"> </w:t>
      </w:r>
      <w:r w:rsidRPr="00311F64">
        <w:rPr>
          <w:sz w:val="21"/>
          <w:szCs w:val="21"/>
        </w:rPr>
        <w:t>procesów,</w:t>
      </w:r>
      <w:r w:rsidRPr="00311F64">
        <w:rPr>
          <w:spacing w:val="-24"/>
          <w:sz w:val="21"/>
          <w:szCs w:val="21"/>
        </w:rPr>
        <w:t xml:space="preserve"> </w:t>
      </w:r>
      <w:r w:rsidRPr="00311F64">
        <w:rPr>
          <w:sz w:val="21"/>
          <w:szCs w:val="21"/>
        </w:rPr>
        <w:t>technologii</w:t>
      </w:r>
      <w:r w:rsidRPr="00311F64">
        <w:rPr>
          <w:spacing w:val="-24"/>
          <w:sz w:val="21"/>
          <w:szCs w:val="21"/>
        </w:rPr>
        <w:t xml:space="preserve"> </w:t>
      </w:r>
      <w:r w:rsidRPr="00311F64">
        <w:rPr>
          <w:sz w:val="21"/>
          <w:szCs w:val="21"/>
        </w:rPr>
        <w:t>i</w:t>
      </w:r>
      <w:r w:rsidRPr="00311F64">
        <w:rPr>
          <w:spacing w:val="-24"/>
          <w:sz w:val="21"/>
          <w:szCs w:val="21"/>
        </w:rPr>
        <w:t xml:space="preserve"> </w:t>
      </w:r>
      <w:r w:rsidRPr="00311F64">
        <w:rPr>
          <w:sz w:val="21"/>
          <w:szCs w:val="21"/>
        </w:rPr>
        <w:t>narzędzi</w:t>
      </w:r>
      <w:r w:rsidRPr="00311F64">
        <w:rPr>
          <w:spacing w:val="-24"/>
          <w:sz w:val="21"/>
          <w:szCs w:val="21"/>
        </w:rPr>
        <w:t xml:space="preserve"> </w:t>
      </w:r>
      <w:r w:rsidRPr="00311F64">
        <w:rPr>
          <w:sz w:val="21"/>
          <w:szCs w:val="21"/>
        </w:rPr>
        <w:t>pracy.</w:t>
      </w:r>
    </w:p>
    <w:p w14:paraId="1FD2E55A" w14:textId="238AF570" w:rsidR="005A470E" w:rsidRPr="00311F64" w:rsidRDefault="005A470E" w:rsidP="005A470E">
      <w:pPr>
        <w:pStyle w:val="Akapitzlist"/>
        <w:widowControl w:val="0"/>
        <w:numPr>
          <w:ilvl w:val="0"/>
          <w:numId w:val="35"/>
        </w:numPr>
        <w:tabs>
          <w:tab w:val="left" w:pos="478"/>
        </w:tabs>
        <w:suppressAutoHyphens w:val="0"/>
        <w:autoSpaceDE w:val="0"/>
        <w:autoSpaceDN w:val="0"/>
        <w:spacing w:before="117"/>
        <w:ind w:right="115"/>
        <w:jc w:val="both"/>
        <w:rPr>
          <w:sz w:val="21"/>
          <w:szCs w:val="21"/>
        </w:rPr>
      </w:pPr>
      <w:r w:rsidRPr="00311F64">
        <w:rPr>
          <w:sz w:val="21"/>
          <w:szCs w:val="21"/>
        </w:rPr>
        <w:t>Wsparcie</w:t>
      </w:r>
      <w:r w:rsidRPr="00311F64">
        <w:rPr>
          <w:spacing w:val="1"/>
          <w:sz w:val="21"/>
          <w:szCs w:val="21"/>
        </w:rPr>
        <w:t xml:space="preserve"> </w:t>
      </w:r>
      <w:r w:rsidRPr="00311F64">
        <w:rPr>
          <w:sz w:val="21"/>
          <w:szCs w:val="21"/>
        </w:rPr>
        <w:t>kształcenia</w:t>
      </w:r>
      <w:r w:rsidRPr="00311F64">
        <w:rPr>
          <w:spacing w:val="1"/>
          <w:sz w:val="21"/>
          <w:szCs w:val="21"/>
        </w:rPr>
        <w:t xml:space="preserve"> </w:t>
      </w:r>
      <w:r w:rsidRPr="00311F64">
        <w:rPr>
          <w:sz w:val="21"/>
          <w:szCs w:val="21"/>
        </w:rPr>
        <w:t>ustawicznego</w:t>
      </w:r>
      <w:r w:rsidRPr="00311F64">
        <w:rPr>
          <w:spacing w:val="1"/>
          <w:sz w:val="21"/>
          <w:szCs w:val="21"/>
        </w:rPr>
        <w:t xml:space="preserve"> </w:t>
      </w:r>
      <w:r w:rsidRPr="00311F64">
        <w:rPr>
          <w:sz w:val="21"/>
          <w:szCs w:val="21"/>
        </w:rPr>
        <w:t>pracodawców</w:t>
      </w:r>
      <w:r w:rsidRPr="00311F64">
        <w:rPr>
          <w:spacing w:val="1"/>
          <w:sz w:val="21"/>
          <w:szCs w:val="21"/>
        </w:rPr>
        <w:t xml:space="preserve"> </w:t>
      </w:r>
      <w:r w:rsidRPr="00311F64">
        <w:rPr>
          <w:sz w:val="21"/>
          <w:szCs w:val="21"/>
        </w:rPr>
        <w:t>i</w:t>
      </w:r>
      <w:r w:rsidRPr="00311F64">
        <w:rPr>
          <w:spacing w:val="1"/>
          <w:sz w:val="21"/>
          <w:szCs w:val="21"/>
        </w:rPr>
        <w:t xml:space="preserve"> </w:t>
      </w:r>
      <w:r w:rsidRPr="00311F64">
        <w:rPr>
          <w:sz w:val="21"/>
          <w:szCs w:val="21"/>
        </w:rPr>
        <w:t>ich</w:t>
      </w:r>
      <w:r w:rsidRPr="00311F64">
        <w:rPr>
          <w:spacing w:val="1"/>
          <w:sz w:val="21"/>
          <w:szCs w:val="21"/>
        </w:rPr>
        <w:t xml:space="preserve"> </w:t>
      </w:r>
      <w:r w:rsidRPr="00311F64">
        <w:rPr>
          <w:sz w:val="21"/>
          <w:szCs w:val="21"/>
        </w:rPr>
        <w:t>pracowników</w:t>
      </w:r>
      <w:r w:rsidRPr="00311F64">
        <w:rPr>
          <w:spacing w:val="1"/>
          <w:sz w:val="21"/>
          <w:szCs w:val="21"/>
        </w:rPr>
        <w:t xml:space="preserve"> </w:t>
      </w:r>
      <w:r w:rsidRPr="00311F64">
        <w:rPr>
          <w:sz w:val="21"/>
          <w:szCs w:val="21"/>
        </w:rPr>
        <w:t>zgodnie</w:t>
      </w:r>
      <w:r w:rsidRPr="00311F64">
        <w:rPr>
          <w:spacing w:val="1"/>
          <w:sz w:val="21"/>
          <w:szCs w:val="21"/>
        </w:rPr>
        <w:t xml:space="preserve"> </w:t>
      </w:r>
      <w:r w:rsidRPr="00311F64">
        <w:rPr>
          <w:sz w:val="21"/>
          <w:szCs w:val="21"/>
        </w:rPr>
        <w:t>z</w:t>
      </w:r>
      <w:r w:rsidRPr="00311F64">
        <w:rPr>
          <w:spacing w:val="1"/>
          <w:sz w:val="21"/>
          <w:szCs w:val="21"/>
        </w:rPr>
        <w:t xml:space="preserve"> </w:t>
      </w:r>
      <w:r w:rsidRPr="00311F64">
        <w:rPr>
          <w:sz w:val="21"/>
          <w:szCs w:val="21"/>
        </w:rPr>
        <w:t>potrzebami</w:t>
      </w:r>
      <w:r w:rsidRPr="00311F64">
        <w:rPr>
          <w:spacing w:val="1"/>
          <w:sz w:val="21"/>
          <w:szCs w:val="21"/>
        </w:rPr>
        <w:t xml:space="preserve"> </w:t>
      </w:r>
      <w:r w:rsidRPr="00311F64">
        <w:rPr>
          <w:sz w:val="21"/>
          <w:szCs w:val="21"/>
        </w:rPr>
        <w:t>szkoleniowymi,</w:t>
      </w:r>
      <w:r w:rsidRPr="00311F64">
        <w:rPr>
          <w:spacing w:val="-15"/>
          <w:sz w:val="21"/>
          <w:szCs w:val="21"/>
        </w:rPr>
        <w:t xml:space="preserve"> </w:t>
      </w:r>
      <w:r w:rsidRPr="00311F64">
        <w:rPr>
          <w:sz w:val="21"/>
          <w:szCs w:val="21"/>
        </w:rPr>
        <w:t>które</w:t>
      </w:r>
      <w:r w:rsidRPr="00311F64">
        <w:rPr>
          <w:spacing w:val="-15"/>
          <w:sz w:val="21"/>
          <w:szCs w:val="21"/>
        </w:rPr>
        <w:t xml:space="preserve"> </w:t>
      </w:r>
      <w:r w:rsidRPr="00311F64">
        <w:rPr>
          <w:sz w:val="21"/>
          <w:szCs w:val="21"/>
        </w:rPr>
        <w:t>pojawiły</w:t>
      </w:r>
      <w:r w:rsidRPr="00311F64">
        <w:rPr>
          <w:spacing w:val="-15"/>
          <w:sz w:val="21"/>
          <w:szCs w:val="21"/>
        </w:rPr>
        <w:t xml:space="preserve"> </w:t>
      </w:r>
      <w:r w:rsidRPr="00311F64">
        <w:rPr>
          <w:sz w:val="21"/>
          <w:szCs w:val="21"/>
        </w:rPr>
        <w:t>się</w:t>
      </w:r>
      <w:r w:rsidRPr="00311F64">
        <w:rPr>
          <w:spacing w:val="-15"/>
          <w:sz w:val="21"/>
          <w:szCs w:val="21"/>
        </w:rPr>
        <w:t xml:space="preserve"> </w:t>
      </w:r>
      <w:r w:rsidRPr="00311F64">
        <w:rPr>
          <w:sz w:val="21"/>
          <w:szCs w:val="21"/>
        </w:rPr>
        <w:t>na</w:t>
      </w:r>
      <w:r w:rsidRPr="00311F64">
        <w:rPr>
          <w:spacing w:val="-15"/>
          <w:sz w:val="21"/>
          <w:szCs w:val="21"/>
        </w:rPr>
        <w:t xml:space="preserve"> </w:t>
      </w:r>
      <w:r w:rsidRPr="00311F64">
        <w:rPr>
          <w:sz w:val="21"/>
          <w:szCs w:val="21"/>
        </w:rPr>
        <w:t>terenach</w:t>
      </w:r>
      <w:r w:rsidRPr="00311F64">
        <w:rPr>
          <w:spacing w:val="-15"/>
          <w:sz w:val="21"/>
          <w:szCs w:val="21"/>
        </w:rPr>
        <w:t xml:space="preserve"> </w:t>
      </w:r>
      <w:r w:rsidRPr="00311F64">
        <w:rPr>
          <w:sz w:val="21"/>
          <w:szCs w:val="21"/>
        </w:rPr>
        <w:t>dotkniętych</w:t>
      </w:r>
      <w:r w:rsidRPr="00311F64">
        <w:rPr>
          <w:spacing w:val="-15"/>
          <w:sz w:val="21"/>
          <w:szCs w:val="21"/>
        </w:rPr>
        <w:t xml:space="preserve"> </w:t>
      </w:r>
      <w:r w:rsidRPr="00311F64">
        <w:rPr>
          <w:sz w:val="21"/>
          <w:szCs w:val="21"/>
        </w:rPr>
        <w:t>przez</w:t>
      </w:r>
      <w:r w:rsidRPr="00311F64">
        <w:rPr>
          <w:spacing w:val="-15"/>
          <w:sz w:val="21"/>
          <w:szCs w:val="21"/>
        </w:rPr>
        <w:t xml:space="preserve"> </w:t>
      </w:r>
      <w:r w:rsidRPr="00311F64">
        <w:rPr>
          <w:sz w:val="21"/>
          <w:szCs w:val="21"/>
        </w:rPr>
        <w:t>powódź</w:t>
      </w:r>
      <w:r w:rsidRPr="00311F64">
        <w:rPr>
          <w:spacing w:val="-15"/>
          <w:sz w:val="21"/>
          <w:szCs w:val="21"/>
        </w:rPr>
        <w:t xml:space="preserve"> </w:t>
      </w:r>
      <w:r w:rsidRPr="00311F64">
        <w:rPr>
          <w:sz w:val="21"/>
          <w:szCs w:val="21"/>
        </w:rPr>
        <w:t>we</w:t>
      </w:r>
      <w:r w:rsidRPr="00311F64">
        <w:rPr>
          <w:spacing w:val="-15"/>
          <w:sz w:val="21"/>
          <w:szCs w:val="21"/>
        </w:rPr>
        <w:t xml:space="preserve"> </w:t>
      </w:r>
      <w:r w:rsidRPr="00311F64">
        <w:rPr>
          <w:sz w:val="21"/>
          <w:szCs w:val="21"/>
        </w:rPr>
        <w:t>wrześniu</w:t>
      </w:r>
      <w:r w:rsidRPr="00311F64">
        <w:rPr>
          <w:spacing w:val="-15"/>
          <w:sz w:val="21"/>
          <w:szCs w:val="21"/>
        </w:rPr>
        <w:t xml:space="preserve"> </w:t>
      </w:r>
      <w:r w:rsidRPr="00311F64">
        <w:rPr>
          <w:sz w:val="21"/>
          <w:szCs w:val="21"/>
        </w:rPr>
        <w:t>2024</w:t>
      </w:r>
      <w:r w:rsidRPr="00311F64">
        <w:rPr>
          <w:spacing w:val="-14"/>
          <w:sz w:val="21"/>
          <w:szCs w:val="21"/>
        </w:rPr>
        <w:t xml:space="preserve"> </w:t>
      </w:r>
      <w:r w:rsidRPr="00311F64">
        <w:rPr>
          <w:sz w:val="21"/>
          <w:szCs w:val="21"/>
        </w:rPr>
        <w:t>roku.</w:t>
      </w:r>
    </w:p>
    <w:p w14:paraId="78B5758C" w14:textId="5435D38E" w:rsidR="005A470E" w:rsidRPr="00311F64" w:rsidRDefault="005A470E" w:rsidP="005A470E">
      <w:pPr>
        <w:pStyle w:val="Akapitzlist"/>
        <w:widowControl w:val="0"/>
        <w:numPr>
          <w:ilvl w:val="0"/>
          <w:numId w:val="35"/>
        </w:numPr>
        <w:tabs>
          <w:tab w:val="left" w:pos="478"/>
        </w:tabs>
        <w:suppressAutoHyphens w:val="0"/>
        <w:autoSpaceDE w:val="0"/>
        <w:autoSpaceDN w:val="0"/>
        <w:spacing w:before="117"/>
        <w:ind w:right="116"/>
        <w:jc w:val="both"/>
        <w:rPr>
          <w:sz w:val="21"/>
          <w:szCs w:val="21"/>
        </w:rPr>
      </w:pPr>
      <w:r w:rsidRPr="00311F64">
        <w:rPr>
          <w:w w:val="105"/>
          <w:sz w:val="21"/>
          <w:szCs w:val="21"/>
        </w:rPr>
        <w:t>Poprawa</w:t>
      </w:r>
      <w:r w:rsidRPr="00311F64">
        <w:rPr>
          <w:spacing w:val="-6"/>
          <w:w w:val="105"/>
          <w:sz w:val="21"/>
          <w:szCs w:val="21"/>
        </w:rPr>
        <w:t xml:space="preserve"> </w:t>
      </w:r>
      <w:r w:rsidRPr="00311F64">
        <w:rPr>
          <w:w w:val="105"/>
          <w:sz w:val="21"/>
          <w:szCs w:val="21"/>
        </w:rPr>
        <w:t>zarządzania</w:t>
      </w:r>
      <w:r w:rsidRPr="00311F64">
        <w:rPr>
          <w:spacing w:val="-6"/>
          <w:w w:val="105"/>
          <w:sz w:val="21"/>
          <w:szCs w:val="21"/>
        </w:rPr>
        <w:t xml:space="preserve"> </w:t>
      </w:r>
      <w:r w:rsidRPr="00311F64">
        <w:rPr>
          <w:w w:val="105"/>
          <w:sz w:val="21"/>
          <w:szCs w:val="21"/>
        </w:rPr>
        <w:t>i</w:t>
      </w:r>
      <w:r w:rsidRPr="00311F64">
        <w:rPr>
          <w:spacing w:val="-5"/>
          <w:w w:val="105"/>
          <w:sz w:val="21"/>
          <w:szCs w:val="21"/>
        </w:rPr>
        <w:t xml:space="preserve"> </w:t>
      </w:r>
      <w:r w:rsidRPr="00311F64">
        <w:rPr>
          <w:w w:val="105"/>
          <w:sz w:val="21"/>
          <w:szCs w:val="21"/>
        </w:rPr>
        <w:t>komunikacji</w:t>
      </w:r>
      <w:r w:rsidRPr="00311F64">
        <w:rPr>
          <w:spacing w:val="-6"/>
          <w:w w:val="105"/>
          <w:sz w:val="21"/>
          <w:szCs w:val="21"/>
        </w:rPr>
        <w:t xml:space="preserve"> </w:t>
      </w:r>
      <w:r w:rsidRPr="00311F64">
        <w:rPr>
          <w:w w:val="105"/>
          <w:sz w:val="21"/>
          <w:szCs w:val="21"/>
        </w:rPr>
        <w:t>w</w:t>
      </w:r>
      <w:r w:rsidRPr="00311F64">
        <w:rPr>
          <w:spacing w:val="-6"/>
          <w:w w:val="105"/>
          <w:sz w:val="21"/>
          <w:szCs w:val="21"/>
        </w:rPr>
        <w:t xml:space="preserve"> </w:t>
      </w:r>
      <w:r w:rsidRPr="00311F64">
        <w:rPr>
          <w:w w:val="105"/>
          <w:sz w:val="21"/>
          <w:szCs w:val="21"/>
        </w:rPr>
        <w:t>firmie</w:t>
      </w:r>
      <w:r w:rsidRPr="00311F64">
        <w:rPr>
          <w:spacing w:val="-5"/>
          <w:w w:val="105"/>
          <w:sz w:val="21"/>
          <w:szCs w:val="21"/>
        </w:rPr>
        <w:t xml:space="preserve"> </w:t>
      </w:r>
      <w:r w:rsidRPr="00311F64">
        <w:rPr>
          <w:w w:val="105"/>
          <w:sz w:val="21"/>
          <w:szCs w:val="21"/>
        </w:rPr>
        <w:t>w</w:t>
      </w:r>
      <w:r w:rsidRPr="00311F64">
        <w:rPr>
          <w:spacing w:val="-6"/>
          <w:w w:val="105"/>
          <w:sz w:val="21"/>
          <w:szCs w:val="21"/>
        </w:rPr>
        <w:t xml:space="preserve"> </w:t>
      </w:r>
      <w:r w:rsidRPr="00311F64">
        <w:rPr>
          <w:w w:val="105"/>
          <w:sz w:val="21"/>
          <w:szCs w:val="21"/>
        </w:rPr>
        <w:t>oparciu</w:t>
      </w:r>
      <w:r w:rsidRPr="00311F64">
        <w:rPr>
          <w:spacing w:val="-6"/>
          <w:w w:val="105"/>
          <w:sz w:val="21"/>
          <w:szCs w:val="21"/>
        </w:rPr>
        <w:t xml:space="preserve"> </w:t>
      </w:r>
      <w:r w:rsidRPr="00311F64">
        <w:rPr>
          <w:w w:val="105"/>
          <w:sz w:val="21"/>
          <w:szCs w:val="21"/>
        </w:rPr>
        <w:t>o</w:t>
      </w:r>
      <w:r w:rsidRPr="00311F64">
        <w:rPr>
          <w:spacing w:val="-5"/>
          <w:w w:val="105"/>
          <w:sz w:val="21"/>
          <w:szCs w:val="21"/>
        </w:rPr>
        <w:t xml:space="preserve"> </w:t>
      </w:r>
      <w:r w:rsidRPr="00311F64">
        <w:rPr>
          <w:w w:val="105"/>
          <w:sz w:val="21"/>
          <w:szCs w:val="21"/>
        </w:rPr>
        <w:t>zasady</w:t>
      </w:r>
      <w:r w:rsidRPr="00311F64">
        <w:rPr>
          <w:spacing w:val="-6"/>
          <w:w w:val="105"/>
          <w:sz w:val="21"/>
          <w:szCs w:val="21"/>
        </w:rPr>
        <w:t xml:space="preserve"> </w:t>
      </w:r>
      <w:r w:rsidRPr="00311F64">
        <w:rPr>
          <w:w w:val="105"/>
          <w:sz w:val="21"/>
          <w:szCs w:val="21"/>
        </w:rPr>
        <w:t>przeciwdziałania</w:t>
      </w:r>
      <w:r w:rsidRPr="00311F64">
        <w:rPr>
          <w:spacing w:val="-5"/>
          <w:w w:val="105"/>
          <w:sz w:val="21"/>
          <w:szCs w:val="21"/>
        </w:rPr>
        <w:t xml:space="preserve"> </w:t>
      </w:r>
      <w:r w:rsidRPr="00311F64">
        <w:rPr>
          <w:w w:val="105"/>
          <w:sz w:val="21"/>
          <w:szCs w:val="21"/>
        </w:rPr>
        <w:t>dyskryminacji</w:t>
      </w:r>
      <w:r w:rsidRPr="00311F64">
        <w:rPr>
          <w:spacing w:val="-64"/>
          <w:w w:val="105"/>
          <w:sz w:val="21"/>
          <w:szCs w:val="21"/>
        </w:rPr>
        <w:t xml:space="preserve"> </w:t>
      </w:r>
      <w:r w:rsidR="00311F64">
        <w:rPr>
          <w:spacing w:val="-64"/>
          <w:w w:val="105"/>
          <w:sz w:val="21"/>
          <w:szCs w:val="21"/>
        </w:rPr>
        <w:t xml:space="preserve"> </w:t>
      </w:r>
      <w:r w:rsidR="00311F64">
        <w:rPr>
          <w:spacing w:val="-64"/>
          <w:w w:val="105"/>
          <w:sz w:val="21"/>
          <w:szCs w:val="21"/>
        </w:rPr>
        <w:br/>
      </w:r>
      <w:r w:rsidRPr="00311F64">
        <w:rPr>
          <w:sz w:val="21"/>
          <w:szCs w:val="21"/>
        </w:rPr>
        <w:t>i mobbingowi,</w:t>
      </w:r>
      <w:r w:rsidRPr="00311F64">
        <w:rPr>
          <w:spacing w:val="1"/>
          <w:sz w:val="21"/>
          <w:szCs w:val="21"/>
        </w:rPr>
        <w:t xml:space="preserve"> </w:t>
      </w:r>
      <w:r w:rsidRPr="00311F64">
        <w:rPr>
          <w:sz w:val="21"/>
          <w:szCs w:val="21"/>
        </w:rPr>
        <w:t>rozwoju</w:t>
      </w:r>
      <w:r w:rsidRPr="00311F64">
        <w:rPr>
          <w:spacing w:val="62"/>
          <w:sz w:val="21"/>
          <w:szCs w:val="21"/>
        </w:rPr>
        <w:t xml:space="preserve"> </w:t>
      </w:r>
      <w:r w:rsidRPr="00311F64">
        <w:rPr>
          <w:sz w:val="21"/>
          <w:szCs w:val="21"/>
        </w:rPr>
        <w:t>dialogu</w:t>
      </w:r>
      <w:r w:rsidRPr="00311F64">
        <w:rPr>
          <w:spacing w:val="63"/>
          <w:sz w:val="21"/>
          <w:szCs w:val="21"/>
        </w:rPr>
        <w:t xml:space="preserve"> </w:t>
      </w:r>
      <w:r w:rsidRPr="00311F64">
        <w:rPr>
          <w:sz w:val="21"/>
          <w:szCs w:val="21"/>
        </w:rPr>
        <w:t>społecznego,</w:t>
      </w:r>
      <w:r w:rsidRPr="00311F64">
        <w:rPr>
          <w:spacing w:val="62"/>
          <w:sz w:val="21"/>
          <w:szCs w:val="21"/>
        </w:rPr>
        <w:t xml:space="preserve"> </w:t>
      </w:r>
      <w:r w:rsidRPr="00311F64">
        <w:rPr>
          <w:sz w:val="21"/>
          <w:szCs w:val="21"/>
        </w:rPr>
        <w:t>partycypacji</w:t>
      </w:r>
      <w:r w:rsidRPr="00311F64">
        <w:rPr>
          <w:spacing w:val="63"/>
          <w:sz w:val="21"/>
          <w:szCs w:val="21"/>
        </w:rPr>
        <w:t xml:space="preserve"> </w:t>
      </w:r>
      <w:r w:rsidRPr="00311F64">
        <w:rPr>
          <w:sz w:val="21"/>
          <w:szCs w:val="21"/>
        </w:rPr>
        <w:t>pracowniczej</w:t>
      </w:r>
      <w:r w:rsidRPr="00311F64">
        <w:rPr>
          <w:spacing w:val="62"/>
          <w:sz w:val="21"/>
          <w:szCs w:val="21"/>
        </w:rPr>
        <w:t xml:space="preserve"> </w:t>
      </w:r>
      <w:r w:rsidRPr="00311F64">
        <w:rPr>
          <w:sz w:val="21"/>
          <w:szCs w:val="21"/>
        </w:rPr>
        <w:t>i wspierania</w:t>
      </w:r>
      <w:r w:rsidRPr="00311F64">
        <w:rPr>
          <w:spacing w:val="63"/>
          <w:sz w:val="21"/>
          <w:szCs w:val="21"/>
        </w:rPr>
        <w:t xml:space="preserve"> </w:t>
      </w:r>
      <w:r w:rsidRPr="00311F64">
        <w:rPr>
          <w:sz w:val="21"/>
          <w:szCs w:val="21"/>
        </w:rPr>
        <w:t>integracji</w:t>
      </w:r>
      <w:r w:rsidRPr="00311F64">
        <w:rPr>
          <w:spacing w:val="1"/>
          <w:sz w:val="21"/>
          <w:szCs w:val="21"/>
        </w:rPr>
        <w:t xml:space="preserve"> </w:t>
      </w:r>
      <w:r w:rsidR="00311F64">
        <w:rPr>
          <w:spacing w:val="1"/>
          <w:sz w:val="21"/>
          <w:szCs w:val="21"/>
        </w:rPr>
        <w:br/>
      </w:r>
      <w:r w:rsidRPr="00311F64">
        <w:rPr>
          <w:w w:val="105"/>
          <w:sz w:val="21"/>
          <w:szCs w:val="21"/>
        </w:rPr>
        <w:t>w</w:t>
      </w:r>
      <w:r w:rsidRPr="00311F64">
        <w:rPr>
          <w:spacing w:val="-28"/>
          <w:w w:val="105"/>
          <w:sz w:val="21"/>
          <w:szCs w:val="21"/>
        </w:rPr>
        <w:t xml:space="preserve"> </w:t>
      </w:r>
      <w:r w:rsidRPr="00311F64">
        <w:rPr>
          <w:w w:val="105"/>
          <w:sz w:val="21"/>
          <w:szCs w:val="21"/>
        </w:rPr>
        <w:t>miejscu</w:t>
      </w:r>
      <w:r w:rsidRPr="00311F64">
        <w:rPr>
          <w:spacing w:val="-28"/>
          <w:w w:val="105"/>
          <w:sz w:val="21"/>
          <w:szCs w:val="21"/>
        </w:rPr>
        <w:t xml:space="preserve"> </w:t>
      </w:r>
      <w:r w:rsidRPr="00311F64">
        <w:rPr>
          <w:w w:val="105"/>
          <w:sz w:val="21"/>
          <w:szCs w:val="21"/>
        </w:rPr>
        <w:t>pracy.</w:t>
      </w:r>
    </w:p>
    <w:p w14:paraId="646B837A" w14:textId="4154B736" w:rsidR="005A470E" w:rsidRPr="00311F64" w:rsidRDefault="005A470E" w:rsidP="005A470E">
      <w:pPr>
        <w:pStyle w:val="Akapitzlist"/>
        <w:widowControl w:val="0"/>
        <w:numPr>
          <w:ilvl w:val="0"/>
          <w:numId w:val="35"/>
        </w:numPr>
        <w:tabs>
          <w:tab w:val="left" w:pos="478"/>
        </w:tabs>
        <w:suppressAutoHyphens w:val="0"/>
        <w:autoSpaceDE w:val="0"/>
        <w:autoSpaceDN w:val="0"/>
        <w:spacing w:before="116"/>
        <w:ind w:right="116"/>
        <w:jc w:val="both"/>
        <w:rPr>
          <w:sz w:val="21"/>
          <w:szCs w:val="21"/>
        </w:rPr>
      </w:pPr>
      <w:r w:rsidRPr="00311F64">
        <w:rPr>
          <w:sz w:val="21"/>
          <w:szCs w:val="21"/>
        </w:rPr>
        <w:t>Promowanie</w:t>
      </w:r>
      <w:r w:rsidRPr="00311F64">
        <w:rPr>
          <w:spacing w:val="-17"/>
          <w:sz w:val="21"/>
          <w:szCs w:val="21"/>
        </w:rPr>
        <w:t xml:space="preserve"> </w:t>
      </w:r>
      <w:r w:rsidRPr="00311F64">
        <w:rPr>
          <w:sz w:val="21"/>
          <w:szCs w:val="21"/>
        </w:rPr>
        <w:t>i</w:t>
      </w:r>
      <w:r w:rsidRPr="00311F64">
        <w:rPr>
          <w:spacing w:val="-16"/>
          <w:sz w:val="21"/>
          <w:szCs w:val="21"/>
        </w:rPr>
        <w:t xml:space="preserve"> </w:t>
      </w:r>
      <w:r w:rsidRPr="00311F64">
        <w:rPr>
          <w:sz w:val="21"/>
          <w:szCs w:val="21"/>
        </w:rPr>
        <w:t>wspieranie</w:t>
      </w:r>
      <w:r w:rsidRPr="00311F64">
        <w:rPr>
          <w:spacing w:val="-14"/>
          <w:sz w:val="21"/>
          <w:szCs w:val="21"/>
        </w:rPr>
        <w:t xml:space="preserve"> </w:t>
      </w:r>
      <w:r w:rsidRPr="00311F64">
        <w:rPr>
          <w:sz w:val="21"/>
          <w:szCs w:val="21"/>
        </w:rPr>
        <w:t>zdrowia</w:t>
      </w:r>
      <w:r w:rsidRPr="00311F64">
        <w:rPr>
          <w:spacing w:val="-16"/>
          <w:sz w:val="21"/>
          <w:szCs w:val="21"/>
        </w:rPr>
        <w:t xml:space="preserve"> </w:t>
      </w:r>
      <w:r w:rsidRPr="00311F64">
        <w:rPr>
          <w:sz w:val="21"/>
          <w:szCs w:val="21"/>
        </w:rPr>
        <w:t>psychicznego</w:t>
      </w:r>
      <w:r w:rsidRPr="00311F64">
        <w:rPr>
          <w:spacing w:val="-16"/>
          <w:sz w:val="21"/>
          <w:szCs w:val="21"/>
        </w:rPr>
        <w:t xml:space="preserve"> </w:t>
      </w:r>
      <w:r w:rsidRPr="00311F64">
        <w:rPr>
          <w:sz w:val="21"/>
          <w:szCs w:val="21"/>
        </w:rPr>
        <w:t>oraz</w:t>
      </w:r>
      <w:r w:rsidRPr="00311F64">
        <w:rPr>
          <w:spacing w:val="-16"/>
          <w:sz w:val="21"/>
          <w:szCs w:val="21"/>
        </w:rPr>
        <w:t xml:space="preserve"> </w:t>
      </w:r>
      <w:r w:rsidRPr="00311F64">
        <w:rPr>
          <w:sz w:val="21"/>
          <w:szCs w:val="21"/>
        </w:rPr>
        <w:t>tworzenie</w:t>
      </w:r>
      <w:r w:rsidRPr="00311F64">
        <w:rPr>
          <w:spacing w:val="-16"/>
          <w:sz w:val="21"/>
          <w:szCs w:val="21"/>
        </w:rPr>
        <w:t xml:space="preserve"> </w:t>
      </w:r>
      <w:r w:rsidRPr="00311F64">
        <w:rPr>
          <w:sz w:val="21"/>
          <w:szCs w:val="21"/>
        </w:rPr>
        <w:t>przyjaznych</w:t>
      </w:r>
      <w:r w:rsidRPr="00311F64">
        <w:rPr>
          <w:spacing w:val="-15"/>
          <w:sz w:val="21"/>
          <w:szCs w:val="21"/>
        </w:rPr>
        <w:t xml:space="preserve"> </w:t>
      </w:r>
      <w:r w:rsidRPr="00311F64">
        <w:rPr>
          <w:sz w:val="21"/>
          <w:szCs w:val="21"/>
        </w:rPr>
        <w:t>środowisk</w:t>
      </w:r>
      <w:r w:rsidRPr="00311F64">
        <w:rPr>
          <w:spacing w:val="-16"/>
          <w:sz w:val="21"/>
          <w:szCs w:val="21"/>
        </w:rPr>
        <w:t xml:space="preserve"> </w:t>
      </w:r>
      <w:r w:rsidRPr="00311F64">
        <w:rPr>
          <w:sz w:val="21"/>
          <w:szCs w:val="21"/>
        </w:rPr>
        <w:t>pracy</w:t>
      </w:r>
      <w:r w:rsidRPr="00311F64">
        <w:rPr>
          <w:spacing w:val="-16"/>
          <w:sz w:val="21"/>
          <w:szCs w:val="21"/>
        </w:rPr>
        <w:t xml:space="preserve"> </w:t>
      </w:r>
      <w:r w:rsidRPr="00311F64">
        <w:rPr>
          <w:sz w:val="21"/>
          <w:szCs w:val="21"/>
        </w:rPr>
        <w:t>poprzez</w:t>
      </w:r>
      <w:r w:rsidRPr="00311F64">
        <w:rPr>
          <w:spacing w:val="-60"/>
          <w:sz w:val="21"/>
          <w:szCs w:val="21"/>
        </w:rPr>
        <w:t xml:space="preserve"> </w:t>
      </w:r>
      <w:r w:rsidRPr="00311F64">
        <w:rPr>
          <w:sz w:val="21"/>
          <w:szCs w:val="21"/>
        </w:rPr>
        <w:t>m.in. szkolenia z zakresu zarządzania wiekiem, radzenia sobie ze stresem, pozytywnej psychologii,</w:t>
      </w:r>
      <w:r w:rsidRPr="00311F64">
        <w:rPr>
          <w:spacing w:val="-60"/>
          <w:sz w:val="21"/>
          <w:szCs w:val="21"/>
        </w:rPr>
        <w:t xml:space="preserve"> </w:t>
      </w:r>
      <w:r w:rsidRPr="00311F64">
        <w:rPr>
          <w:sz w:val="21"/>
          <w:szCs w:val="21"/>
        </w:rPr>
        <w:t>dobrostanu</w:t>
      </w:r>
      <w:r w:rsidRPr="00311F64">
        <w:rPr>
          <w:spacing w:val="-22"/>
          <w:sz w:val="21"/>
          <w:szCs w:val="21"/>
        </w:rPr>
        <w:t xml:space="preserve"> </w:t>
      </w:r>
      <w:r w:rsidRPr="00311F64">
        <w:rPr>
          <w:sz w:val="21"/>
          <w:szCs w:val="21"/>
        </w:rPr>
        <w:t>psychicznego</w:t>
      </w:r>
      <w:r w:rsidRPr="00311F64">
        <w:rPr>
          <w:spacing w:val="-22"/>
          <w:sz w:val="21"/>
          <w:szCs w:val="21"/>
        </w:rPr>
        <w:t xml:space="preserve"> </w:t>
      </w:r>
      <w:r w:rsidRPr="00311F64">
        <w:rPr>
          <w:sz w:val="21"/>
          <w:szCs w:val="21"/>
        </w:rPr>
        <w:t>oraz</w:t>
      </w:r>
      <w:r w:rsidRPr="00311F64">
        <w:rPr>
          <w:spacing w:val="-21"/>
          <w:sz w:val="21"/>
          <w:szCs w:val="21"/>
        </w:rPr>
        <w:t xml:space="preserve"> </w:t>
      </w:r>
      <w:r w:rsidRPr="00311F64">
        <w:rPr>
          <w:sz w:val="21"/>
          <w:szCs w:val="21"/>
        </w:rPr>
        <w:t>budowania</w:t>
      </w:r>
      <w:r w:rsidRPr="00311F64">
        <w:rPr>
          <w:spacing w:val="-22"/>
          <w:sz w:val="21"/>
          <w:szCs w:val="21"/>
        </w:rPr>
        <w:t xml:space="preserve"> </w:t>
      </w:r>
      <w:r w:rsidRPr="00311F64">
        <w:rPr>
          <w:sz w:val="21"/>
          <w:szCs w:val="21"/>
        </w:rPr>
        <w:t>zdrowej</w:t>
      </w:r>
      <w:r w:rsidRPr="00311F64">
        <w:rPr>
          <w:spacing w:val="-21"/>
          <w:sz w:val="21"/>
          <w:szCs w:val="21"/>
        </w:rPr>
        <w:t xml:space="preserve"> </w:t>
      </w:r>
      <w:r w:rsidRPr="00311F64">
        <w:rPr>
          <w:sz w:val="21"/>
          <w:szCs w:val="21"/>
        </w:rPr>
        <w:t>i</w:t>
      </w:r>
      <w:r w:rsidRPr="00311F64">
        <w:rPr>
          <w:spacing w:val="-22"/>
          <w:sz w:val="21"/>
          <w:szCs w:val="21"/>
        </w:rPr>
        <w:t xml:space="preserve"> </w:t>
      </w:r>
      <w:r w:rsidRPr="00311F64">
        <w:rPr>
          <w:sz w:val="21"/>
          <w:szCs w:val="21"/>
        </w:rPr>
        <w:t>różnorodnej</w:t>
      </w:r>
      <w:r w:rsidRPr="00311F64">
        <w:rPr>
          <w:spacing w:val="-21"/>
          <w:sz w:val="21"/>
          <w:szCs w:val="21"/>
        </w:rPr>
        <w:t xml:space="preserve"> </w:t>
      </w:r>
      <w:r w:rsidRPr="00311F64">
        <w:rPr>
          <w:sz w:val="21"/>
          <w:szCs w:val="21"/>
        </w:rPr>
        <w:t>kultury</w:t>
      </w:r>
      <w:r w:rsidRPr="00311F64">
        <w:rPr>
          <w:spacing w:val="-22"/>
          <w:sz w:val="21"/>
          <w:szCs w:val="21"/>
        </w:rPr>
        <w:t xml:space="preserve"> </w:t>
      </w:r>
      <w:r w:rsidRPr="00311F64">
        <w:rPr>
          <w:sz w:val="21"/>
          <w:szCs w:val="21"/>
        </w:rPr>
        <w:t>organizacyjnej.</w:t>
      </w:r>
    </w:p>
    <w:p w14:paraId="0B9FD6D6" w14:textId="7A29D63F" w:rsidR="005A470E" w:rsidRPr="00311F64" w:rsidRDefault="005A470E" w:rsidP="005A470E">
      <w:pPr>
        <w:pStyle w:val="Akapitzlist"/>
        <w:widowControl w:val="0"/>
        <w:numPr>
          <w:ilvl w:val="0"/>
          <w:numId w:val="35"/>
        </w:numPr>
        <w:tabs>
          <w:tab w:val="left" w:pos="478"/>
        </w:tabs>
        <w:suppressAutoHyphens w:val="0"/>
        <w:autoSpaceDE w:val="0"/>
        <w:autoSpaceDN w:val="0"/>
        <w:spacing w:before="116"/>
        <w:ind w:right="116"/>
        <w:jc w:val="both"/>
        <w:rPr>
          <w:sz w:val="21"/>
          <w:szCs w:val="21"/>
        </w:rPr>
      </w:pPr>
      <w:r w:rsidRPr="00311F64">
        <w:rPr>
          <w:sz w:val="21"/>
          <w:szCs w:val="21"/>
        </w:rPr>
        <w:t>Wsparcie</w:t>
      </w:r>
      <w:r w:rsidRPr="00311F64">
        <w:rPr>
          <w:spacing w:val="-4"/>
          <w:sz w:val="21"/>
          <w:szCs w:val="21"/>
        </w:rPr>
        <w:t xml:space="preserve"> </w:t>
      </w:r>
      <w:r w:rsidRPr="00311F64">
        <w:rPr>
          <w:sz w:val="21"/>
          <w:szCs w:val="21"/>
        </w:rPr>
        <w:t>cudzoziemców,</w:t>
      </w:r>
      <w:r w:rsidRPr="00311F64">
        <w:rPr>
          <w:spacing w:val="-4"/>
          <w:sz w:val="21"/>
          <w:szCs w:val="21"/>
        </w:rPr>
        <w:t xml:space="preserve"> </w:t>
      </w:r>
      <w:r w:rsidRPr="00311F64">
        <w:rPr>
          <w:sz w:val="21"/>
          <w:szCs w:val="21"/>
        </w:rPr>
        <w:t>w</w:t>
      </w:r>
      <w:r w:rsidRPr="00311F64">
        <w:rPr>
          <w:spacing w:val="-3"/>
          <w:sz w:val="21"/>
          <w:szCs w:val="21"/>
        </w:rPr>
        <w:t xml:space="preserve"> </w:t>
      </w:r>
      <w:r w:rsidRPr="00311F64">
        <w:rPr>
          <w:sz w:val="21"/>
          <w:szCs w:val="21"/>
        </w:rPr>
        <w:t>szczególności</w:t>
      </w:r>
      <w:r w:rsidRPr="00311F64">
        <w:rPr>
          <w:spacing w:val="-4"/>
          <w:sz w:val="21"/>
          <w:szCs w:val="21"/>
        </w:rPr>
        <w:t xml:space="preserve"> </w:t>
      </w:r>
      <w:r w:rsidRPr="00311F64">
        <w:rPr>
          <w:sz w:val="21"/>
          <w:szCs w:val="21"/>
        </w:rPr>
        <w:t>w</w:t>
      </w:r>
      <w:r w:rsidRPr="00311F64">
        <w:rPr>
          <w:spacing w:val="-4"/>
          <w:sz w:val="21"/>
          <w:szCs w:val="21"/>
        </w:rPr>
        <w:t xml:space="preserve"> </w:t>
      </w:r>
      <w:r w:rsidRPr="00311F64">
        <w:rPr>
          <w:sz w:val="21"/>
          <w:szCs w:val="21"/>
        </w:rPr>
        <w:t>zakresie</w:t>
      </w:r>
      <w:r w:rsidRPr="00311F64">
        <w:rPr>
          <w:spacing w:val="-3"/>
          <w:sz w:val="21"/>
          <w:szCs w:val="21"/>
        </w:rPr>
        <w:t xml:space="preserve"> </w:t>
      </w:r>
      <w:r w:rsidRPr="00311F64">
        <w:rPr>
          <w:sz w:val="21"/>
          <w:szCs w:val="21"/>
        </w:rPr>
        <w:t>zdobywania</w:t>
      </w:r>
      <w:r w:rsidRPr="00311F64">
        <w:rPr>
          <w:spacing w:val="-4"/>
          <w:sz w:val="21"/>
          <w:szCs w:val="21"/>
        </w:rPr>
        <w:t xml:space="preserve"> </w:t>
      </w:r>
      <w:r w:rsidRPr="00311F64">
        <w:rPr>
          <w:sz w:val="21"/>
          <w:szCs w:val="21"/>
        </w:rPr>
        <w:t>wiedzy</w:t>
      </w:r>
      <w:r w:rsidRPr="00311F64">
        <w:rPr>
          <w:spacing w:val="-3"/>
          <w:sz w:val="21"/>
          <w:szCs w:val="21"/>
        </w:rPr>
        <w:t xml:space="preserve"> </w:t>
      </w:r>
      <w:r w:rsidRPr="00311F64">
        <w:rPr>
          <w:sz w:val="21"/>
          <w:szCs w:val="21"/>
        </w:rPr>
        <w:t>na</w:t>
      </w:r>
      <w:r w:rsidRPr="00311F64">
        <w:rPr>
          <w:spacing w:val="-4"/>
          <w:sz w:val="21"/>
          <w:szCs w:val="21"/>
        </w:rPr>
        <w:t xml:space="preserve"> </w:t>
      </w:r>
      <w:r w:rsidRPr="00311F64">
        <w:rPr>
          <w:sz w:val="21"/>
          <w:szCs w:val="21"/>
        </w:rPr>
        <w:t>temat</w:t>
      </w:r>
      <w:r w:rsidRPr="00311F64">
        <w:rPr>
          <w:spacing w:val="-4"/>
          <w:sz w:val="21"/>
          <w:szCs w:val="21"/>
        </w:rPr>
        <w:t xml:space="preserve"> </w:t>
      </w:r>
      <w:r w:rsidRPr="00311F64">
        <w:rPr>
          <w:sz w:val="21"/>
          <w:szCs w:val="21"/>
        </w:rPr>
        <w:t>polskiego</w:t>
      </w:r>
      <w:r w:rsidRPr="00311F64">
        <w:rPr>
          <w:spacing w:val="-3"/>
          <w:sz w:val="21"/>
          <w:szCs w:val="21"/>
        </w:rPr>
        <w:t xml:space="preserve"> </w:t>
      </w:r>
      <w:r w:rsidRPr="00311F64">
        <w:rPr>
          <w:sz w:val="21"/>
          <w:szCs w:val="21"/>
        </w:rPr>
        <w:t>prawa</w:t>
      </w:r>
      <w:r w:rsidR="00ED1E2D">
        <w:rPr>
          <w:sz w:val="21"/>
          <w:szCs w:val="21"/>
        </w:rPr>
        <w:t xml:space="preserve"> </w:t>
      </w:r>
      <w:r w:rsidRPr="00311F64">
        <w:rPr>
          <w:spacing w:val="-60"/>
          <w:sz w:val="21"/>
          <w:szCs w:val="21"/>
        </w:rPr>
        <w:t xml:space="preserve"> </w:t>
      </w:r>
      <w:r w:rsidRPr="00311F64">
        <w:rPr>
          <w:sz w:val="21"/>
          <w:szCs w:val="21"/>
        </w:rPr>
        <w:t>pracy</w:t>
      </w:r>
      <w:r w:rsidRPr="00311F64">
        <w:rPr>
          <w:spacing w:val="-24"/>
          <w:sz w:val="21"/>
          <w:szCs w:val="21"/>
        </w:rPr>
        <w:t xml:space="preserve"> </w:t>
      </w:r>
      <w:r w:rsidR="00311F64">
        <w:rPr>
          <w:spacing w:val="-24"/>
          <w:sz w:val="21"/>
          <w:szCs w:val="21"/>
        </w:rPr>
        <w:br/>
      </w:r>
      <w:r w:rsidRPr="00311F64">
        <w:rPr>
          <w:sz w:val="21"/>
          <w:szCs w:val="21"/>
        </w:rPr>
        <w:t>i</w:t>
      </w:r>
      <w:r w:rsidRPr="00311F64">
        <w:rPr>
          <w:spacing w:val="-24"/>
          <w:sz w:val="21"/>
          <w:szCs w:val="21"/>
        </w:rPr>
        <w:t xml:space="preserve"> </w:t>
      </w:r>
      <w:r w:rsidRPr="00311F64">
        <w:rPr>
          <w:sz w:val="21"/>
          <w:szCs w:val="21"/>
        </w:rPr>
        <w:t>integracji</w:t>
      </w:r>
      <w:r w:rsidRPr="00311F64">
        <w:rPr>
          <w:spacing w:val="-24"/>
          <w:sz w:val="21"/>
          <w:szCs w:val="21"/>
        </w:rPr>
        <w:t xml:space="preserve"> </w:t>
      </w:r>
      <w:r w:rsidRPr="00311F64">
        <w:rPr>
          <w:sz w:val="21"/>
          <w:szCs w:val="21"/>
        </w:rPr>
        <w:t>tych</w:t>
      </w:r>
      <w:r w:rsidRPr="00311F64">
        <w:rPr>
          <w:spacing w:val="-23"/>
          <w:sz w:val="21"/>
          <w:szCs w:val="21"/>
        </w:rPr>
        <w:t xml:space="preserve"> </w:t>
      </w:r>
      <w:r w:rsidRPr="00311F64">
        <w:rPr>
          <w:sz w:val="21"/>
          <w:szCs w:val="21"/>
        </w:rPr>
        <w:t>osób</w:t>
      </w:r>
      <w:r w:rsidRPr="00311F64">
        <w:rPr>
          <w:spacing w:val="14"/>
          <w:sz w:val="21"/>
          <w:szCs w:val="21"/>
        </w:rPr>
        <w:t xml:space="preserve"> </w:t>
      </w:r>
      <w:r w:rsidRPr="00311F64">
        <w:rPr>
          <w:sz w:val="21"/>
          <w:szCs w:val="21"/>
        </w:rPr>
        <w:t>na</w:t>
      </w:r>
      <w:r w:rsidRPr="00311F64">
        <w:rPr>
          <w:spacing w:val="-23"/>
          <w:sz w:val="21"/>
          <w:szCs w:val="21"/>
        </w:rPr>
        <w:t xml:space="preserve"> </w:t>
      </w:r>
      <w:r w:rsidRPr="00311F64">
        <w:rPr>
          <w:sz w:val="21"/>
          <w:szCs w:val="21"/>
        </w:rPr>
        <w:t>rynku</w:t>
      </w:r>
      <w:r w:rsidRPr="00311F64">
        <w:rPr>
          <w:spacing w:val="-24"/>
          <w:sz w:val="21"/>
          <w:szCs w:val="21"/>
        </w:rPr>
        <w:t xml:space="preserve"> </w:t>
      </w:r>
      <w:r w:rsidRPr="00311F64">
        <w:rPr>
          <w:sz w:val="21"/>
          <w:szCs w:val="21"/>
        </w:rPr>
        <w:t>pracy.</w:t>
      </w:r>
    </w:p>
    <w:p w14:paraId="0E01785B" w14:textId="50B4C0C9" w:rsidR="005A470E" w:rsidRPr="00311F64" w:rsidRDefault="005A470E" w:rsidP="005A470E">
      <w:pPr>
        <w:pStyle w:val="Akapitzlist"/>
        <w:widowControl w:val="0"/>
        <w:numPr>
          <w:ilvl w:val="0"/>
          <w:numId w:val="35"/>
        </w:numPr>
        <w:tabs>
          <w:tab w:val="left" w:pos="478"/>
        </w:tabs>
        <w:suppressAutoHyphens w:val="0"/>
        <w:autoSpaceDE w:val="0"/>
        <w:autoSpaceDN w:val="0"/>
        <w:spacing w:before="117"/>
        <w:ind w:right="115"/>
        <w:jc w:val="both"/>
        <w:rPr>
          <w:sz w:val="21"/>
          <w:szCs w:val="21"/>
        </w:rPr>
      </w:pPr>
      <w:r w:rsidRPr="00311F64">
        <w:rPr>
          <w:w w:val="105"/>
          <w:sz w:val="21"/>
          <w:szCs w:val="21"/>
        </w:rPr>
        <w:t>Wsparcie  rozwoju  umiejętności  i  kwalifikacji  niezbędnych  w  sektorze  usług  zdrowotnych</w:t>
      </w:r>
      <w:r w:rsidR="00311F64">
        <w:rPr>
          <w:w w:val="105"/>
          <w:sz w:val="21"/>
          <w:szCs w:val="21"/>
        </w:rPr>
        <w:br/>
      </w:r>
      <w:r w:rsidRPr="00311F64">
        <w:rPr>
          <w:spacing w:val="-63"/>
          <w:w w:val="105"/>
          <w:sz w:val="21"/>
          <w:szCs w:val="21"/>
        </w:rPr>
        <w:t xml:space="preserve"> </w:t>
      </w:r>
      <w:r w:rsidRPr="00311F64">
        <w:rPr>
          <w:w w:val="105"/>
          <w:sz w:val="21"/>
          <w:szCs w:val="21"/>
        </w:rPr>
        <w:t>i</w:t>
      </w:r>
      <w:r w:rsidRPr="00311F64">
        <w:rPr>
          <w:spacing w:val="-28"/>
          <w:w w:val="105"/>
          <w:sz w:val="21"/>
          <w:szCs w:val="21"/>
        </w:rPr>
        <w:t xml:space="preserve"> </w:t>
      </w:r>
      <w:r w:rsidRPr="00311F64">
        <w:rPr>
          <w:w w:val="105"/>
          <w:sz w:val="21"/>
          <w:szCs w:val="21"/>
        </w:rPr>
        <w:t>opiekuńczych.</w:t>
      </w:r>
    </w:p>
    <w:p w14:paraId="6972FFC4" w14:textId="77777777" w:rsidR="005A470E" w:rsidRPr="00311F64" w:rsidRDefault="005A470E" w:rsidP="005A470E">
      <w:pPr>
        <w:pStyle w:val="Akapitzlist"/>
        <w:widowControl w:val="0"/>
        <w:numPr>
          <w:ilvl w:val="0"/>
          <w:numId w:val="35"/>
        </w:numPr>
        <w:tabs>
          <w:tab w:val="left" w:pos="478"/>
        </w:tabs>
        <w:suppressAutoHyphens w:val="0"/>
        <w:autoSpaceDE w:val="0"/>
        <w:autoSpaceDN w:val="0"/>
        <w:spacing w:before="117"/>
        <w:jc w:val="both"/>
        <w:rPr>
          <w:sz w:val="21"/>
          <w:szCs w:val="21"/>
        </w:rPr>
      </w:pPr>
      <w:r w:rsidRPr="00311F64">
        <w:rPr>
          <w:sz w:val="21"/>
          <w:szCs w:val="21"/>
        </w:rPr>
        <w:t>Rozwój</w:t>
      </w:r>
      <w:r w:rsidRPr="00311F64">
        <w:rPr>
          <w:spacing w:val="-16"/>
          <w:sz w:val="21"/>
          <w:szCs w:val="21"/>
        </w:rPr>
        <w:t xml:space="preserve"> </w:t>
      </w:r>
      <w:r w:rsidRPr="00311F64">
        <w:rPr>
          <w:sz w:val="21"/>
          <w:szCs w:val="21"/>
        </w:rPr>
        <w:t>umiejętności</w:t>
      </w:r>
      <w:r w:rsidRPr="00311F64">
        <w:rPr>
          <w:spacing w:val="-16"/>
          <w:sz w:val="21"/>
          <w:szCs w:val="21"/>
        </w:rPr>
        <w:t xml:space="preserve"> </w:t>
      </w:r>
      <w:r w:rsidRPr="00311F64">
        <w:rPr>
          <w:sz w:val="21"/>
          <w:szCs w:val="21"/>
        </w:rPr>
        <w:t>cyfrowych.</w:t>
      </w:r>
    </w:p>
    <w:p w14:paraId="323BCB3F" w14:textId="296DA9C1" w:rsidR="00311F64" w:rsidRPr="00B41766" w:rsidRDefault="005A470E" w:rsidP="00B41766">
      <w:pPr>
        <w:pStyle w:val="Akapitzlist"/>
        <w:widowControl w:val="0"/>
        <w:numPr>
          <w:ilvl w:val="0"/>
          <w:numId w:val="35"/>
        </w:numPr>
        <w:tabs>
          <w:tab w:val="left" w:pos="478"/>
        </w:tabs>
        <w:suppressAutoHyphens w:val="0"/>
        <w:autoSpaceDE w:val="0"/>
        <w:autoSpaceDN w:val="0"/>
        <w:spacing w:before="119"/>
        <w:jc w:val="both"/>
        <w:rPr>
          <w:sz w:val="21"/>
          <w:szCs w:val="21"/>
        </w:rPr>
      </w:pPr>
      <w:r w:rsidRPr="00311F64">
        <w:rPr>
          <w:sz w:val="21"/>
          <w:szCs w:val="21"/>
        </w:rPr>
        <w:t>Wsparcie</w:t>
      </w:r>
      <w:r w:rsidRPr="00311F64">
        <w:rPr>
          <w:spacing w:val="-15"/>
          <w:sz w:val="21"/>
          <w:szCs w:val="21"/>
        </w:rPr>
        <w:t xml:space="preserve"> </w:t>
      </w:r>
      <w:r w:rsidRPr="00311F64">
        <w:rPr>
          <w:sz w:val="21"/>
          <w:szCs w:val="21"/>
        </w:rPr>
        <w:t>rozwoju</w:t>
      </w:r>
      <w:r w:rsidRPr="00311F64">
        <w:rPr>
          <w:spacing w:val="-14"/>
          <w:sz w:val="21"/>
          <w:szCs w:val="21"/>
        </w:rPr>
        <w:t xml:space="preserve"> </w:t>
      </w:r>
      <w:r w:rsidRPr="00311F64">
        <w:rPr>
          <w:sz w:val="21"/>
          <w:szCs w:val="21"/>
        </w:rPr>
        <w:t>umiejętności</w:t>
      </w:r>
      <w:r w:rsidRPr="00311F64">
        <w:rPr>
          <w:spacing w:val="-14"/>
          <w:sz w:val="21"/>
          <w:szCs w:val="21"/>
        </w:rPr>
        <w:t xml:space="preserve"> </w:t>
      </w:r>
      <w:r w:rsidRPr="00311F64">
        <w:rPr>
          <w:sz w:val="21"/>
          <w:szCs w:val="21"/>
        </w:rPr>
        <w:t>związanych</w:t>
      </w:r>
      <w:r w:rsidRPr="00311F64">
        <w:rPr>
          <w:spacing w:val="-15"/>
          <w:sz w:val="21"/>
          <w:szCs w:val="21"/>
        </w:rPr>
        <w:t xml:space="preserve"> </w:t>
      </w:r>
      <w:r w:rsidRPr="00311F64">
        <w:rPr>
          <w:sz w:val="21"/>
          <w:szCs w:val="21"/>
        </w:rPr>
        <w:t>z</w:t>
      </w:r>
      <w:r w:rsidRPr="00311F64">
        <w:rPr>
          <w:spacing w:val="-14"/>
          <w:sz w:val="21"/>
          <w:szCs w:val="21"/>
        </w:rPr>
        <w:t xml:space="preserve"> </w:t>
      </w:r>
      <w:r w:rsidRPr="00311F64">
        <w:rPr>
          <w:sz w:val="21"/>
          <w:szCs w:val="21"/>
        </w:rPr>
        <w:t>transformacją</w:t>
      </w:r>
      <w:r w:rsidRPr="00311F64">
        <w:rPr>
          <w:spacing w:val="-14"/>
          <w:sz w:val="21"/>
          <w:szCs w:val="21"/>
        </w:rPr>
        <w:t xml:space="preserve"> </w:t>
      </w:r>
      <w:r w:rsidRPr="00311F64">
        <w:rPr>
          <w:sz w:val="21"/>
          <w:szCs w:val="21"/>
        </w:rPr>
        <w:t>energetyczną.</w:t>
      </w:r>
    </w:p>
    <w:p w14:paraId="0183A327" w14:textId="77777777" w:rsidR="004D757C" w:rsidRPr="004D757C" w:rsidRDefault="004D757C" w:rsidP="004D757C">
      <w:p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282B39"/>
          <w:sz w:val="6"/>
          <w:szCs w:val="6"/>
          <w:lang w:eastAsia="pl-PL"/>
        </w:rPr>
      </w:pPr>
    </w:p>
    <w:p w14:paraId="0E926270" w14:textId="77777777" w:rsidR="00905660" w:rsidRPr="00905660" w:rsidRDefault="00905660" w:rsidP="00905660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ind w:hanging="108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lastRenderedPageBreak/>
        <w:t>ZASADY DOKONYWANIA OCENY FORMALNEJ I MERYTORYCZNEJ WNIOSKÓW</w:t>
      </w:r>
    </w:p>
    <w:p w14:paraId="20D7157E" w14:textId="77777777" w:rsidR="00905660" w:rsidRPr="00905660" w:rsidRDefault="00905660" w:rsidP="004D757C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Wybór wniosku do dofinansowania następuje w oparciu o wypełniony wniosek wraz z określonymi załącznikami.</w:t>
      </w:r>
    </w:p>
    <w:p w14:paraId="76603C17" w14:textId="77777777" w:rsidR="00905660" w:rsidRPr="00905660" w:rsidRDefault="00905660" w:rsidP="004D757C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Rozpatrywanie wniosku o dofinansowanie ze środków KFS odbędzie się według poniższych kryteriów oceny wniosków o przyznanie środków Krajowego Funduszu Szkoleniowego na finansowanie kształcenia ustawicznego pracowników i pracodawcy.</w:t>
      </w:r>
    </w:p>
    <w:p w14:paraId="64EE3CD5" w14:textId="7F358C1B" w:rsidR="00905660" w:rsidRPr="00905660" w:rsidRDefault="00905660" w:rsidP="004D757C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Środki KFS będą przyznawane pracodawcom, których wnioski spełniają wymagania określone w niniejszym naborze. </w:t>
      </w:r>
    </w:p>
    <w:p w14:paraId="22A0A899" w14:textId="77777777" w:rsidR="00905660" w:rsidRPr="00905660" w:rsidRDefault="00905660" w:rsidP="004D757C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Środki KFS przyznawane są na dany rok budżetowy. Oznacza to, że:</w:t>
      </w:r>
    </w:p>
    <w:p w14:paraId="0870BAAB" w14:textId="3D71A056" w:rsidR="00905660" w:rsidRPr="00905660" w:rsidRDefault="00905660" w:rsidP="00905660">
      <w:pPr>
        <w:numPr>
          <w:ilvl w:val="0"/>
          <w:numId w:val="3"/>
        </w:numPr>
        <w:suppressAutoHyphens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działania, o których sfinansowanie ubiega się podmiot 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muszą zostać rozpoczęte w roku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na który zostały przyznane środki,</w:t>
      </w:r>
    </w:p>
    <w:p w14:paraId="67B5F7BA" w14:textId="0639868C" w:rsidR="00905660" w:rsidRPr="00905660" w:rsidRDefault="00905660" w:rsidP="00905660">
      <w:pPr>
        <w:numPr>
          <w:ilvl w:val="0"/>
          <w:numId w:val="3"/>
        </w:numPr>
        <w:suppressAutoHyphens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środki na zadania realizowane w ramach KFS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muszą zostać wydatkowane do końca roku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  <w:r w:rsidR="00823681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na który zostały przyznane.</w:t>
      </w:r>
    </w:p>
    <w:p w14:paraId="4AED90F5" w14:textId="7A5BEDAD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Urząd nie będzie refundował kosztów kształcenia, tzn. faktur</w:t>
      </w:r>
      <w:r w:rsidR="00624B55">
        <w:rPr>
          <w:rFonts w:ascii="Times New Roman" w:eastAsia="Times New Roman" w:hAnsi="Times New Roman" w:cs="Times New Roman"/>
          <w:sz w:val="21"/>
          <w:szCs w:val="21"/>
          <w:lang w:eastAsia="pl-PL"/>
        </w:rPr>
        <w:t>y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opłacan</w:t>
      </w:r>
      <w:r w:rsidR="00624B55">
        <w:rPr>
          <w:rFonts w:ascii="Times New Roman" w:eastAsia="Times New Roman" w:hAnsi="Times New Roman" w:cs="Times New Roman"/>
          <w:sz w:val="21"/>
          <w:szCs w:val="21"/>
          <w:lang w:eastAsia="pl-PL"/>
        </w:rPr>
        <w:t>e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przed otrzymaniem dofinansowania nie będą realizowane.</w:t>
      </w:r>
    </w:p>
    <w:p w14:paraId="16DEE08C" w14:textId="77777777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Pracodawca może złożyć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tylko jeden wniosek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ramach ogłoszonego naboru wniosków o dofinansowanie ze środków KFS.</w:t>
      </w:r>
    </w:p>
    <w:p w14:paraId="7F5910A8" w14:textId="77777777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Wniosek oraz wszystkie załączniki muszą być podpisane przez osobę uprawnioną do reprezentowania Pracodawcy. W przypadku, jeśli Pracodawca działa przez pełnomocnika, do wniosku musi być dołączone pełnomocnictwo.</w:t>
      </w:r>
    </w:p>
    <w:p w14:paraId="16E0E6E8" w14:textId="77777777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Planowana forma kształcenia powinna przyczynić się do utrzymania zatrudnienia lub zapobiegania coraz bardziej widocznym na rynku pracy lukom kompetencyjnym, utrudniającym rekrutację pracowników.</w:t>
      </w:r>
    </w:p>
    <w:p w14:paraId="4D071F15" w14:textId="4B1422FC" w:rsidR="00905660" w:rsidRPr="00905660" w:rsidRDefault="004D757C" w:rsidP="00905660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Z k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ształceni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a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ustawiczn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ego 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mogą 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skorzystać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pracownicy zatrudnieni na podstawie stosunku pracy, </w:t>
      </w:r>
      <w:r w:rsidR="00823681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na 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czas 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trwania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kształcenia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. Niemniej, zgodnie z kryteriami oceny premiowane są wnioski gwarantujące zatrudnienie po zakończeniu kształcenia ustawicznego.</w:t>
      </w:r>
    </w:p>
    <w:p w14:paraId="25404970" w14:textId="7BE21438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Kształcenie ustawiczne musi być przeprowadzone przez uprawnionych usługodawców. W zależności </w:t>
      </w:r>
      <w:r w:rsidR="003F42F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od formy prawnej są to instytucje świadczące usługi szkoleniowe w zakresie kształcenia ustawicznego, posiadające wpis do Centralnej Ewidencji i Informacji o Działalności Gospodarczej (CEIDG)</w:t>
      </w:r>
      <w:r w:rsidR="003F42F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3F42F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lub Krajowego Rejestru Sądowego (KRS) lub działające na podstawie odrębnych przepisów.</w:t>
      </w:r>
      <w:r w:rsidR="003F42F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Przedmiot wykonywanej działalności związanej ze świadczeniem usług szkoleniowych musi być zgodny z Polską Klasyfikacją Działalności (PKD). Wybrany realizator nie musi posiadać wpisu do Rejestru Instytucji Szkoleniowej.</w:t>
      </w:r>
    </w:p>
    <w:p w14:paraId="2E4E1B3D" w14:textId="7C1F6A1E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wyboru realizatora usługi kształcenia należy zadbać, aby środki były właściwie</w:t>
      </w:r>
      <w:r w:rsidR="00823681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i racjonalnie wydatkowane (koszty kształcenia ustawicznego nie powinny odbiegać od cen rynkowych).</w:t>
      </w:r>
    </w:p>
    <w:p w14:paraId="0577CCEE" w14:textId="77777777" w:rsidR="00905660" w:rsidRPr="00880820" w:rsidRDefault="00905660" w:rsidP="00905660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205D5F9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BDBF161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53AD676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448CC4A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B036325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7EC904B9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70C1CDF2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955FED8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5D1B7FF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2229E39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0B261EF6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C82C696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A2F177F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D0735A7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469EAA9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E70A64A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3FC23F9B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4B883A56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F69C5D4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29530844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4AB34F5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7CDFCC9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E2DADF7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FFD6ACD" w14:textId="546768D6" w:rsidR="00905660" w:rsidRPr="00905660" w:rsidRDefault="00905660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Kryteria oceny wniosków o przyznanie środków Krajowego Funduszu Szkoleniowego na finansowanie kształcenia ustawicznego pracowników i pracodawcy</w:t>
      </w:r>
      <w:r w:rsidR="004A6686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.</w:t>
      </w:r>
    </w:p>
    <w:p w14:paraId="7D5FEC65" w14:textId="77777777" w:rsidR="00905660" w:rsidRPr="00905660" w:rsidRDefault="00905660" w:rsidP="004D757C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tbl>
      <w:tblPr>
        <w:tblpPr w:leftFromText="141" w:rightFromText="141" w:vertAnchor="text" w:horzAnchor="margin" w:tblpY="39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563"/>
        <w:gridCol w:w="1692"/>
      </w:tblGrid>
      <w:tr w:rsidR="002009EB" w:rsidRPr="008632BA" w14:paraId="2C20A20C" w14:textId="77777777" w:rsidTr="002009EB">
        <w:trPr>
          <w:trHeight w:val="413"/>
        </w:trPr>
        <w:tc>
          <w:tcPr>
            <w:tcW w:w="526" w:type="dxa"/>
            <w:vAlign w:val="center"/>
          </w:tcPr>
          <w:p w14:paraId="1EF0F5B6" w14:textId="77777777" w:rsidR="002009EB" w:rsidRPr="008632BA" w:rsidRDefault="002009EB" w:rsidP="002009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563" w:type="dxa"/>
            <w:vAlign w:val="center"/>
          </w:tcPr>
          <w:p w14:paraId="1D0F18DE" w14:textId="77777777" w:rsidR="002009EB" w:rsidRPr="008632BA" w:rsidRDefault="002009EB" w:rsidP="002009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Kryteria formalne</w:t>
            </w:r>
          </w:p>
        </w:tc>
        <w:tc>
          <w:tcPr>
            <w:tcW w:w="1692" w:type="dxa"/>
            <w:vAlign w:val="center"/>
          </w:tcPr>
          <w:p w14:paraId="6739B6A4" w14:textId="77777777" w:rsidR="002009EB" w:rsidRPr="008632BA" w:rsidRDefault="002009EB" w:rsidP="002009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Opis znaczenia kryterium</w:t>
            </w:r>
          </w:p>
        </w:tc>
      </w:tr>
      <w:tr w:rsidR="002009EB" w:rsidRPr="008632BA" w14:paraId="3B9F1F5C" w14:textId="77777777" w:rsidTr="002009EB">
        <w:trPr>
          <w:trHeight w:val="331"/>
        </w:trPr>
        <w:tc>
          <w:tcPr>
            <w:tcW w:w="526" w:type="dxa"/>
            <w:vAlign w:val="center"/>
          </w:tcPr>
          <w:p w14:paraId="7AF5727C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563" w:type="dxa"/>
            <w:vAlign w:val="center"/>
          </w:tcPr>
          <w:p w14:paraId="3535EDDE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Wniosek wypełniony rzetelnie i czytelnie.</w:t>
            </w:r>
          </w:p>
        </w:tc>
        <w:tc>
          <w:tcPr>
            <w:tcW w:w="1692" w:type="dxa"/>
            <w:vAlign w:val="center"/>
          </w:tcPr>
          <w:p w14:paraId="70F329FF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2009EB" w:rsidRPr="008632BA" w14:paraId="1DEDB4FA" w14:textId="77777777" w:rsidTr="002009EB">
        <w:trPr>
          <w:trHeight w:val="359"/>
        </w:trPr>
        <w:tc>
          <w:tcPr>
            <w:tcW w:w="526" w:type="dxa"/>
            <w:vAlign w:val="center"/>
          </w:tcPr>
          <w:p w14:paraId="6282F2D9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563" w:type="dxa"/>
            <w:vAlign w:val="center"/>
          </w:tcPr>
          <w:p w14:paraId="54AB5449" w14:textId="77777777" w:rsidR="002009EB" w:rsidRPr="008632BA" w:rsidRDefault="002009EB" w:rsidP="002009E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Kopia dokumentu potwierdzającego oznaczenie formy prawnej prowadzonej działalności.</w:t>
            </w:r>
          </w:p>
        </w:tc>
        <w:tc>
          <w:tcPr>
            <w:tcW w:w="1692" w:type="dxa"/>
            <w:vAlign w:val="center"/>
          </w:tcPr>
          <w:p w14:paraId="4BCD4C1C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2009EB" w:rsidRPr="008632BA" w14:paraId="7BE7EA98" w14:textId="77777777" w:rsidTr="002009EB">
        <w:trPr>
          <w:trHeight w:val="558"/>
        </w:trPr>
        <w:tc>
          <w:tcPr>
            <w:tcW w:w="526" w:type="dxa"/>
            <w:vAlign w:val="center"/>
          </w:tcPr>
          <w:p w14:paraId="43449663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563" w:type="dxa"/>
            <w:vAlign w:val="center"/>
          </w:tcPr>
          <w:p w14:paraId="394A3D51" w14:textId="67F6EB35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Formularz informacji przedstawionych przy ubieganiu się o pomoc de minimis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zał. Nr</w:t>
            </w:r>
            <w:r w:rsidR="002B011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3</w:t>
            </w:r>
            <w:r w:rsidRPr="002009EB">
              <w:rPr>
                <w:rStyle w:val="Odwoanieprzypisudolnego"/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footnoteReference w:customMarkFollows="1" w:id="1"/>
              <w:t>⃰</w:t>
            </w:r>
            <w:r w:rsidR="002B0113">
              <w:rPr>
                <w:rStyle w:val="Odwoanieprzypisudolnego"/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="002B0113" w:rsidRPr="002B0113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do wniosku</w:t>
            </w:r>
            <w:r w:rsidR="002B0113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692" w:type="dxa"/>
            <w:vAlign w:val="center"/>
          </w:tcPr>
          <w:p w14:paraId="701F0EBC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  <w:p w14:paraId="728538FB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 dotyczy</w:t>
            </w:r>
          </w:p>
        </w:tc>
      </w:tr>
      <w:tr w:rsidR="002009EB" w:rsidRPr="008632BA" w14:paraId="79680E7A" w14:textId="77777777" w:rsidTr="002009EB">
        <w:trPr>
          <w:trHeight w:val="273"/>
        </w:trPr>
        <w:tc>
          <w:tcPr>
            <w:tcW w:w="526" w:type="dxa"/>
            <w:vAlign w:val="center"/>
          </w:tcPr>
          <w:p w14:paraId="0B1FBB57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7563" w:type="dxa"/>
            <w:vAlign w:val="center"/>
          </w:tcPr>
          <w:p w14:paraId="5B629E4B" w14:textId="1015DAFC" w:rsidR="002009EB" w:rsidRPr="008632BA" w:rsidRDefault="0025026E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Oświadczenie o wysokości uzyskanej pomocy de minimis zał. Nr.</w:t>
            </w:r>
            <w:r w:rsidR="002B011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="00F30C7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4</w:t>
            </w:r>
            <w:r w:rsidR="002B011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do wniosku.</w:t>
            </w:r>
          </w:p>
        </w:tc>
        <w:tc>
          <w:tcPr>
            <w:tcW w:w="1692" w:type="dxa"/>
            <w:vAlign w:val="center"/>
          </w:tcPr>
          <w:p w14:paraId="1383C6D7" w14:textId="77777777" w:rsidR="00546E32" w:rsidRPr="008632BA" w:rsidRDefault="00546E32" w:rsidP="00546E3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  <w:p w14:paraId="715F8B18" w14:textId="416FE066" w:rsidR="002009EB" w:rsidRPr="008632BA" w:rsidRDefault="00546E32" w:rsidP="00546E3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 dotyczy</w:t>
            </w:r>
          </w:p>
        </w:tc>
      </w:tr>
      <w:tr w:rsidR="0025026E" w:rsidRPr="008632BA" w14:paraId="61D883F8" w14:textId="77777777" w:rsidTr="002009EB">
        <w:trPr>
          <w:trHeight w:val="418"/>
        </w:trPr>
        <w:tc>
          <w:tcPr>
            <w:tcW w:w="526" w:type="dxa"/>
            <w:vAlign w:val="center"/>
          </w:tcPr>
          <w:p w14:paraId="28005AC7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7563" w:type="dxa"/>
            <w:vAlign w:val="center"/>
          </w:tcPr>
          <w:p w14:paraId="30A752E5" w14:textId="4EF36D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Oświadczenie wnioskodawcy zał. Nr </w:t>
            </w:r>
            <w:r w:rsidR="00F30C7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="002B011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do wniosku.</w:t>
            </w:r>
          </w:p>
        </w:tc>
        <w:tc>
          <w:tcPr>
            <w:tcW w:w="1692" w:type="dxa"/>
            <w:vAlign w:val="center"/>
          </w:tcPr>
          <w:p w14:paraId="1E23E36D" w14:textId="17A22B84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25026E" w:rsidRPr="008632BA" w14:paraId="3FAED8FA" w14:textId="77777777" w:rsidTr="002009EB">
        <w:trPr>
          <w:trHeight w:val="418"/>
        </w:trPr>
        <w:tc>
          <w:tcPr>
            <w:tcW w:w="526" w:type="dxa"/>
            <w:vAlign w:val="center"/>
          </w:tcPr>
          <w:p w14:paraId="4E08A1C7" w14:textId="0A519896" w:rsidR="0025026E" w:rsidRPr="008632BA" w:rsidRDefault="00546E32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7563" w:type="dxa"/>
            <w:vAlign w:val="center"/>
          </w:tcPr>
          <w:p w14:paraId="3C33277C" w14:textId="629EEB41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Szczegółowe informacje nt. uczestników kształcenia ustawicznego zał. Nr </w:t>
            </w:r>
            <w:r w:rsidR="00F30C7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6</w:t>
            </w:r>
            <w:r w:rsidR="002B011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do wniosku.</w:t>
            </w:r>
          </w:p>
        </w:tc>
        <w:tc>
          <w:tcPr>
            <w:tcW w:w="1692" w:type="dxa"/>
            <w:vAlign w:val="center"/>
          </w:tcPr>
          <w:p w14:paraId="117E91DF" w14:textId="4EF9C741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25026E" w:rsidRPr="008632BA" w14:paraId="4A284266" w14:textId="77777777" w:rsidTr="002009EB">
        <w:trPr>
          <w:trHeight w:val="269"/>
        </w:trPr>
        <w:tc>
          <w:tcPr>
            <w:tcW w:w="526" w:type="dxa"/>
            <w:vAlign w:val="center"/>
          </w:tcPr>
          <w:p w14:paraId="4A4BA3D9" w14:textId="6EE14D69" w:rsidR="0025026E" w:rsidRPr="008632BA" w:rsidRDefault="00546E32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</w:t>
            </w:r>
            <w:r w:rsidR="0025026E"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563" w:type="dxa"/>
            <w:vAlign w:val="center"/>
          </w:tcPr>
          <w:p w14:paraId="52D9A51B" w14:textId="0A87D121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Program kształcenia lub zakres egzaminu zał. Nr </w:t>
            </w:r>
            <w:r w:rsidR="00F30C7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</w:t>
            </w:r>
            <w:r w:rsidR="002B011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do wniosku</w:t>
            </w: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692" w:type="dxa"/>
            <w:vAlign w:val="center"/>
          </w:tcPr>
          <w:p w14:paraId="029FDE85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25026E" w:rsidRPr="008632BA" w14:paraId="081ADCED" w14:textId="77777777" w:rsidTr="002009EB">
        <w:trPr>
          <w:trHeight w:val="414"/>
        </w:trPr>
        <w:tc>
          <w:tcPr>
            <w:tcW w:w="526" w:type="dxa"/>
            <w:vAlign w:val="center"/>
          </w:tcPr>
          <w:p w14:paraId="058811BC" w14:textId="0D794861" w:rsidR="0025026E" w:rsidRPr="008632BA" w:rsidRDefault="00546E32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8</w:t>
            </w:r>
            <w:r w:rsidR="0025026E"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563" w:type="dxa"/>
            <w:vAlign w:val="center"/>
          </w:tcPr>
          <w:p w14:paraId="501D1923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Wzór dokumentu wystawionego przez realizatora usługi potwierdzającego kompetencje nabyte przez uczestnika kształcenia ustawicznego.</w:t>
            </w:r>
          </w:p>
        </w:tc>
        <w:tc>
          <w:tcPr>
            <w:tcW w:w="1692" w:type="dxa"/>
            <w:vAlign w:val="center"/>
          </w:tcPr>
          <w:p w14:paraId="075A2444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  <w:p w14:paraId="282E024C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25026E" w:rsidRPr="008632BA" w14:paraId="5D5DC81C" w14:textId="77777777" w:rsidTr="002009EB">
        <w:trPr>
          <w:trHeight w:val="562"/>
        </w:trPr>
        <w:tc>
          <w:tcPr>
            <w:tcW w:w="526" w:type="dxa"/>
            <w:vAlign w:val="center"/>
          </w:tcPr>
          <w:p w14:paraId="099A363C" w14:textId="564AE729" w:rsidR="0025026E" w:rsidRPr="008632BA" w:rsidRDefault="00546E32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9</w:t>
            </w:r>
            <w:r w:rsidR="0025026E"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563" w:type="dxa"/>
            <w:vAlign w:val="center"/>
          </w:tcPr>
          <w:p w14:paraId="7C1F4FDE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W przypadku kursów – posiadanie przez realizatora usługi kształcenia ustawicznego dokumentu, na podstawie którego prowadzi on pozaszkolne formy kształcenia ustawicznego, jeżeli informacja ta nie jest dostępna w publicznych rejestrach elektronicznych.</w:t>
            </w:r>
          </w:p>
        </w:tc>
        <w:tc>
          <w:tcPr>
            <w:tcW w:w="1692" w:type="dxa"/>
            <w:vAlign w:val="center"/>
          </w:tcPr>
          <w:p w14:paraId="43F64E08" w14:textId="518C12E0" w:rsidR="0025026E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/</w:t>
            </w:r>
          </w:p>
          <w:p w14:paraId="58480111" w14:textId="119EBCEF" w:rsidR="0025026E" w:rsidRPr="0025026E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5026E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 dotyczy</w:t>
            </w:r>
          </w:p>
        </w:tc>
      </w:tr>
      <w:tr w:rsidR="0025026E" w:rsidRPr="008632BA" w14:paraId="189335EE" w14:textId="77777777" w:rsidTr="002009EB">
        <w:trPr>
          <w:trHeight w:val="358"/>
        </w:trPr>
        <w:tc>
          <w:tcPr>
            <w:tcW w:w="526" w:type="dxa"/>
            <w:vAlign w:val="center"/>
          </w:tcPr>
          <w:p w14:paraId="71D2B954" w14:textId="00A577AF" w:rsidR="0025026E" w:rsidRPr="008632BA" w:rsidRDefault="00546E32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  <w:r w:rsidR="0025026E"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563" w:type="dxa"/>
            <w:vAlign w:val="center"/>
          </w:tcPr>
          <w:p w14:paraId="3C1CBF95" w14:textId="6BFD4EB4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Oświadczenie 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wnioskodawcy złożone na odpowiednim załączniku Nr </w:t>
            </w:r>
            <w:r w:rsidR="00546E32" w:rsidRPr="00ED7E3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  <w:r w:rsidR="002B0113" w:rsidRPr="00ED7E3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- </w:t>
            </w:r>
            <w:r w:rsidRPr="00ED7E3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(A,B,C,D,E,F,G</w:t>
            </w:r>
            <w:r w:rsidR="00ED7E30" w:rsidRPr="00ED7E3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.H,I</w:t>
            </w:r>
            <w:r w:rsidRPr="00ED7E3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)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stosownie do wybranego priorytetu</w:t>
            </w:r>
          </w:p>
        </w:tc>
        <w:tc>
          <w:tcPr>
            <w:tcW w:w="1692" w:type="dxa"/>
            <w:vAlign w:val="center"/>
          </w:tcPr>
          <w:p w14:paraId="35EE788B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</w:tbl>
    <w:p w14:paraId="6E751F3B" w14:textId="04F79B8D" w:rsidR="008C5BB0" w:rsidRDefault="00905660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Etap I – Ocena formalna wniosku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cr/>
      </w:r>
    </w:p>
    <w:p w14:paraId="6BE703D5" w14:textId="77777777" w:rsidR="008632BA" w:rsidRPr="00880820" w:rsidRDefault="008632BA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8"/>
          <w:szCs w:val="8"/>
          <w:lang w:eastAsia="ar-SA"/>
        </w:rPr>
      </w:pPr>
    </w:p>
    <w:p w14:paraId="756A7B3F" w14:textId="77777777" w:rsidR="00905660" w:rsidRPr="00905660" w:rsidRDefault="00905660" w:rsidP="0090566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wniosek spełnia wymogi formalne – ocena pozytywna wniosku</w:t>
      </w:r>
    </w:p>
    <w:p w14:paraId="11070CD6" w14:textId="1E3C00A3" w:rsidR="00905660" w:rsidRDefault="00905660" w:rsidP="00905660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1"/>
          <w:sz w:val="8"/>
          <w:szCs w:val="8"/>
          <w:lang w:eastAsia="ar-SA"/>
        </w:rPr>
      </w:pPr>
    </w:p>
    <w:p w14:paraId="7EF13DC2" w14:textId="77777777" w:rsidR="008C5BB0" w:rsidRPr="004D757C" w:rsidRDefault="008C5BB0" w:rsidP="00905660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1"/>
          <w:sz w:val="8"/>
          <w:szCs w:val="8"/>
          <w:lang w:eastAsia="ar-SA"/>
        </w:rPr>
      </w:pPr>
    </w:p>
    <w:p w14:paraId="269C2BC6" w14:textId="4E5EAE97" w:rsidR="00905660" w:rsidRDefault="00905660" w:rsidP="004D75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wniosek nie spełnia wymogów formalnych</w:t>
      </w:r>
    </w:p>
    <w:p w14:paraId="215CC394" w14:textId="77777777" w:rsidR="00880820" w:rsidRPr="00880820" w:rsidRDefault="00880820" w:rsidP="0088082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8"/>
          <w:szCs w:val="8"/>
          <w:lang w:eastAsia="ar-SA"/>
        </w:rPr>
      </w:pPr>
    </w:p>
    <w:p w14:paraId="504823B8" w14:textId="29307AEF" w:rsidR="00905660" w:rsidRPr="00905660" w:rsidRDefault="004A6686" w:rsidP="00905660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niosek do uzupełnienia </w:t>
      </w:r>
    </w:p>
    <w:p w14:paraId="7A8F2D0C" w14:textId="07DB45CC" w:rsidR="00905660" w:rsidRDefault="00905660" w:rsidP="00905660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bookmarkStart w:id="0" w:name="_Hlk128055766"/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Uwagi:…………………………………………………………………………………………………………………………………………………………………………………………………………………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116294" w14:textId="77777777" w:rsidR="008C5BB0" w:rsidRPr="00905660" w:rsidRDefault="008C5BB0" w:rsidP="00905660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</w:p>
    <w:bookmarkEnd w:id="0"/>
    <w:p w14:paraId="26BB6C96" w14:textId="77777777" w:rsidR="00905660" w:rsidRPr="004D757C" w:rsidRDefault="00905660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8"/>
          <w:szCs w:val="8"/>
          <w:lang w:eastAsia="ar-SA"/>
        </w:rPr>
      </w:pPr>
    </w:p>
    <w:p w14:paraId="7F417D85" w14:textId="6D009E17" w:rsidR="00905660" w:rsidRPr="00905660" w:rsidRDefault="00905660" w:rsidP="00905660">
      <w:pPr>
        <w:numPr>
          <w:ilvl w:val="0"/>
          <w:numId w:val="5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wniosek dotyczy szkoleń tzw. „miękkich” a nie zawodowych – ocena negatywna wniosku (uzasadnienie 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 odpowiedzi na wniosek)</w:t>
      </w:r>
    </w:p>
    <w:p w14:paraId="2CB473CF" w14:textId="77777777" w:rsidR="002009EB" w:rsidRPr="00905660" w:rsidRDefault="002009EB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7D630216" w14:textId="41C27BC4" w:rsidR="00905660" w:rsidRPr="00905660" w:rsidRDefault="00905660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Etap II – Zgodność dofinansowanych działań z ustalonymi priorytetami wydatkowania środków KFS </w:t>
      </w:r>
      <w:r w:rsidR="0082368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na dany rok.</w:t>
      </w:r>
    </w:p>
    <w:p w14:paraId="61036600" w14:textId="77777777" w:rsidR="00905660" w:rsidRPr="00905660" w:rsidRDefault="00905660" w:rsidP="004D75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tbl>
      <w:tblPr>
        <w:tblW w:w="9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844"/>
        <w:gridCol w:w="1520"/>
      </w:tblGrid>
      <w:tr w:rsidR="00905660" w:rsidRPr="00905660" w14:paraId="747A3BAA" w14:textId="77777777" w:rsidTr="00B12984">
        <w:trPr>
          <w:trHeight w:val="413"/>
        </w:trPr>
        <w:tc>
          <w:tcPr>
            <w:tcW w:w="526" w:type="dxa"/>
            <w:vAlign w:val="center"/>
          </w:tcPr>
          <w:p w14:paraId="5A6CF9E5" w14:textId="77777777" w:rsidR="00905660" w:rsidRPr="002009EB" w:rsidRDefault="00905660" w:rsidP="009056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844" w:type="dxa"/>
            <w:vAlign w:val="center"/>
          </w:tcPr>
          <w:p w14:paraId="21BBB59D" w14:textId="27DA6850" w:rsidR="00905660" w:rsidRPr="002009EB" w:rsidRDefault="00905660" w:rsidP="009056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Priorytety wydatkowania KFS w roku 202</w:t>
            </w:r>
            <w:r w:rsidR="00FC00B3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5</w:t>
            </w:r>
            <w:r w:rsidR="00880820" w:rsidRPr="002009EB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 xml:space="preserve"> ustalone przez Ministra</w:t>
            </w:r>
          </w:p>
        </w:tc>
        <w:tc>
          <w:tcPr>
            <w:tcW w:w="1520" w:type="dxa"/>
          </w:tcPr>
          <w:p w14:paraId="3932FF55" w14:textId="77777777" w:rsidR="00905660" w:rsidRPr="002009EB" w:rsidRDefault="00905660" w:rsidP="00905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Opis znaczenia kryterium</w:t>
            </w:r>
          </w:p>
        </w:tc>
      </w:tr>
      <w:tr w:rsidR="00905660" w:rsidRPr="00905660" w14:paraId="64AC5582" w14:textId="77777777" w:rsidTr="00B12984">
        <w:trPr>
          <w:trHeight w:val="447"/>
        </w:trPr>
        <w:tc>
          <w:tcPr>
            <w:tcW w:w="526" w:type="dxa"/>
            <w:vAlign w:val="center"/>
          </w:tcPr>
          <w:p w14:paraId="104FD628" w14:textId="77777777" w:rsidR="00905660" w:rsidRPr="002009EB" w:rsidRDefault="00905660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844" w:type="dxa"/>
            <w:vAlign w:val="center"/>
          </w:tcPr>
          <w:p w14:paraId="61D77780" w14:textId="012AA7AF" w:rsidR="00905660" w:rsidRPr="002009EB" w:rsidRDefault="005A470E" w:rsidP="005A4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47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Wsparcie rozwoju umiejętności i kwalifikacji w zawodach określonych jako deficytowe na danym terenie tj. w powiecie lub w województwie.</w:t>
            </w:r>
            <w:r w:rsidRPr="005A47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520" w:type="dxa"/>
            <w:vAlign w:val="center"/>
          </w:tcPr>
          <w:p w14:paraId="22104178" w14:textId="77777777" w:rsidR="00905660" w:rsidRPr="002009EB" w:rsidRDefault="00905660" w:rsidP="009056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282B39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905660" w:rsidRPr="00905660" w14:paraId="2203A80A" w14:textId="77777777" w:rsidTr="00B12984">
        <w:trPr>
          <w:trHeight w:val="550"/>
        </w:trPr>
        <w:tc>
          <w:tcPr>
            <w:tcW w:w="526" w:type="dxa"/>
            <w:vAlign w:val="center"/>
          </w:tcPr>
          <w:p w14:paraId="42594FEB" w14:textId="77777777" w:rsidR="00905660" w:rsidRPr="002009EB" w:rsidRDefault="00905660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844" w:type="dxa"/>
            <w:vAlign w:val="center"/>
          </w:tcPr>
          <w:p w14:paraId="775BAF3A" w14:textId="420626EE" w:rsidR="00905660" w:rsidRPr="002009EB" w:rsidRDefault="005A470E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47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Wsparcie rozwoju umiejętności i kwalifikacji w związku z zastosowaniem w firmach nowych  procesów, technologii i narzędzi pracy.</w:t>
            </w:r>
          </w:p>
        </w:tc>
        <w:tc>
          <w:tcPr>
            <w:tcW w:w="1520" w:type="dxa"/>
            <w:vAlign w:val="center"/>
          </w:tcPr>
          <w:p w14:paraId="135E4181" w14:textId="77777777" w:rsidR="00905660" w:rsidRPr="002009EB" w:rsidRDefault="00905660" w:rsidP="00905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905660" w:rsidRPr="00905660" w14:paraId="49D2A079" w14:textId="77777777" w:rsidTr="00B12984">
        <w:trPr>
          <w:trHeight w:val="550"/>
        </w:trPr>
        <w:tc>
          <w:tcPr>
            <w:tcW w:w="526" w:type="dxa"/>
            <w:vAlign w:val="center"/>
          </w:tcPr>
          <w:p w14:paraId="015247A0" w14:textId="77777777" w:rsidR="00905660" w:rsidRPr="002009EB" w:rsidRDefault="00905660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844" w:type="dxa"/>
            <w:vAlign w:val="center"/>
          </w:tcPr>
          <w:p w14:paraId="4C927D3F" w14:textId="7516A1FE" w:rsidR="00905660" w:rsidRPr="002009EB" w:rsidRDefault="005A470E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47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Wsparcie kształcenia ustawicznego pracodawców i ich pracowników zgodnie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47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 potrzebami szkoleniowymi, które pojawiły się na terenach dotkniętych przez powódź we wrześniu 2024 roku.</w:t>
            </w:r>
          </w:p>
        </w:tc>
        <w:tc>
          <w:tcPr>
            <w:tcW w:w="1520" w:type="dxa"/>
            <w:vAlign w:val="center"/>
          </w:tcPr>
          <w:p w14:paraId="2ADBB59A" w14:textId="77777777" w:rsidR="00905660" w:rsidRPr="002009EB" w:rsidRDefault="00905660" w:rsidP="00905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905660" w:rsidRPr="00905660" w14:paraId="4D473051" w14:textId="77777777" w:rsidTr="00B12984">
        <w:trPr>
          <w:trHeight w:val="550"/>
        </w:trPr>
        <w:tc>
          <w:tcPr>
            <w:tcW w:w="526" w:type="dxa"/>
            <w:vAlign w:val="center"/>
          </w:tcPr>
          <w:p w14:paraId="30631F65" w14:textId="77777777" w:rsidR="00905660" w:rsidRPr="002009EB" w:rsidRDefault="00905660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7844" w:type="dxa"/>
            <w:vAlign w:val="center"/>
          </w:tcPr>
          <w:p w14:paraId="65B82C92" w14:textId="3722CB63" w:rsidR="00905660" w:rsidRPr="002009EB" w:rsidRDefault="005A470E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47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Poprawa zarządzania i komunikacji w firmie w oparciu o zasady przeciwdziałania dyskryminacji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            </w:t>
            </w:r>
            <w:r w:rsidRPr="005A47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 mobbingowi, rozwoju dialogu społecznego, partycypacji pracowniczej i wspierania integracji w miejscu pracy.</w:t>
            </w:r>
          </w:p>
        </w:tc>
        <w:tc>
          <w:tcPr>
            <w:tcW w:w="1520" w:type="dxa"/>
            <w:vAlign w:val="center"/>
          </w:tcPr>
          <w:p w14:paraId="6592D6CC" w14:textId="77777777" w:rsidR="00905660" w:rsidRPr="002009EB" w:rsidRDefault="00905660" w:rsidP="00905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905660" w:rsidRPr="00905660" w14:paraId="0C95D574" w14:textId="77777777" w:rsidTr="00B12984">
        <w:trPr>
          <w:trHeight w:val="550"/>
        </w:trPr>
        <w:tc>
          <w:tcPr>
            <w:tcW w:w="526" w:type="dxa"/>
            <w:vAlign w:val="center"/>
          </w:tcPr>
          <w:p w14:paraId="3F1575F5" w14:textId="77777777" w:rsidR="00905660" w:rsidRPr="002009EB" w:rsidRDefault="00905660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7844" w:type="dxa"/>
            <w:vAlign w:val="center"/>
          </w:tcPr>
          <w:p w14:paraId="355B0C60" w14:textId="4CE159C0" w:rsidR="00905660" w:rsidRPr="002009EB" w:rsidRDefault="005A470E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47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      </w:r>
          </w:p>
        </w:tc>
        <w:tc>
          <w:tcPr>
            <w:tcW w:w="1520" w:type="dxa"/>
            <w:vAlign w:val="center"/>
          </w:tcPr>
          <w:p w14:paraId="00F68696" w14:textId="77777777" w:rsidR="00905660" w:rsidRPr="002009EB" w:rsidRDefault="00905660" w:rsidP="00905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905660" w:rsidRPr="00905660" w14:paraId="4BBE6937" w14:textId="77777777" w:rsidTr="00B12984">
        <w:trPr>
          <w:trHeight w:val="550"/>
        </w:trPr>
        <w:tc>
          <w:tcPr>
            <w:tcW w:w="526" w:type="dxa"/>
            <w:vAlign w:val="center"/>
          </w:tcPr>
          <w:p w14:paraId="6B2A7604" w14:textId="77777777" w:rsidR="00905660" w:rsidRPr="002009EB" w:rsidRDefault="00905660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7844" w:type="dxa"/>
            <w:vAlign w:val="center"/>
          </w:tcPr>
          <w:p w14:paraId="56FE699B" w14:textId="7E15B5D9" w:rsidR="00905660" w:rsidRPr="002009EB" w:rsidRDefault="005A470E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47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Wsparcie cudzoziemców, w szczególności w zakresie zdobywania wiedzy na temat polskiego prawa pracy i integracji tych osób na rynku pracy.</w:t>
            </w:r>
          </w:p>
        </w:tc>
        <w:tc>
          <w:tcPr>
            <w:tcW w:w="1520" w:type="dxa"/>
            <w:vAlign w:val="center"/>
          </w:tcPr>
          <w:p w14:paraId="792641FC" w14:textId="77777777" w:rsidR="00905660" w:rsidRPr="002009EB" w:rsidRDefault="00905660" w:rsidP="00905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82242A" w:rsidRPr="00905660" w14:paraId="52F3ECD4" w14:textId="77777777" w:rsidTr="00B12984">
        <w:trPr>
          <w:trHeight w:val="550"/>
        </w:trPr>
        <w:tc>
          <w:tcPr>
            <w:tcW w:w="526" w:type="dxa"/>
            <w:vAlign w:val="center"/>
          </w:tcPr>
          <w:p w14:paraId="7A803575" w14:textId="350E4399" w:rsidR="0082242A" w:rsidRPr="002009EB" w:rsidRDefault="0082242A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7844" w:type="dxa"/>
            <w:vAlign w:val="center"/>
          </w:tcPr>
          <w:p w14:paraId="238FD1F3" w14:textId="5653F0D0" w:rsidR="0082242A" w:rsidRDefault="005A470E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47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Wsparcie  rozwoju  umiejętności  i  kwalifikacji  niezbędnych  w  sektorze  usług  zdrowotnych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           </w:t>
            </w:r>
            <w:r w:rsidRPr="005A47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 opiekuńczych.</w:t>
            </w:r>
          </w:p>
        </w:tc>
        <w:tc>
          <w:tcPr>
            <w:tcW w:w="1520" w:type="dxa"/>
            <w:vAlign w:val="center"/>
          </w:tcPr>
          <w:p w14:paraId="5F762846" w14:textId="71B43741" w:rsidR="0082242A" w:rsidRPr="002009EB" w:rsidRDefault="0082242A" w:rsidP="00905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82242A" w:rsidRPr="00905660" w14:paraId="38AEBAE3" w14:textId="77777777" w:rsidTr="00B12984">
        <w:trPr>
          <w:trHeight w:val="550"/>
        </w:trPr>
        <w:tc>
          <w:tcPr>
            <w:tcW w:w="526" w:type="dxa"/>
            <w:vAlign w:val="center"/>
          </w:tcPr>
          <w:p w14:paraId="2B205E90" w14:textId="2A4FCD06" w:rsidR="0082242A" w:rsidRPr="002009EB" w:rsidRDefault="0082242A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7844" w:type="dxa"/>
            <w:vAlign w:val="center"/>
          </w:tcPr>
          <w:p w14:paraId="13D875BC" w14:textId="4DE992C1" w:rsidR="0082242A" w:rsidRDefault="005A470E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47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Rozwój umiejętności cyfrowych.</w:t>
            </w:r>
          </w:p>
        </w:tc>
        <w:tc>
          <w:tcPr>
            <w:tcW w:w="1520" w:type="dxa"/>
            <w:vAlign w:val="center"/>
          </w:tcPr>
          <w:p w14:paraId="72296258" w14:textId="6B145706" w:rsidR="0082242A" w:rsidRPr="002009EB" w:rsidRDefault="0082242A" w:rsidP="00905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5A470E" w:rsidRPr="00905660" w14:paraId="3A008DA6" w14:textId="77777777" w:rsidTr="00B12984">
        <w:trPr>
          <w:trHeight w:val="550"/>
        </w:trPr>
        <w:tc>
          <w:tcPr>
            <w:tcW w:w="526" w:type="dxa"/>
            <w:vAlign w:val="center"/>
          </w:tcPr>
          <w:p w14:paraId="49A55681" w14:textId="241D17B4" w:rsidR="005A470E" w:rsidRDefault="005A470E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9.</w:t>
            </w:r>
          </w:p>
        </w:tc>
        <w:tc>
          <w:tcPr>
            <w:tcW w:w="7844" w:type="dxa"/>
            <w:vAlign w:val="center"/>
          </w:tcPr>
          <w:p w14:paraId="66F47AC9" w14:textId="6FB0E6F0" w:rsidR="005A470E" w:rsidRDefault="005A470E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A47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Wsparcie rozwoju umiejętności związanych z transformacją energetyczną.</w:t>
            </w:r>
          </w:p>
        </w:tc>
        <w:tc>
          <w:tcPr>
            <w:tcW w:w="1520" w:type="dxa"/>
            <w:vAlign w:val="center"/>
          </w:tcPr>
          <w:p w14:paraId="4C176EC0" w14:textId="5622BD3B" w:rsidR="005A470E" w:rsidRDefault="005A470E" w:rsidP="00905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905660" w:rsidRPr="00905660" w14:paraId="74AD9C37" w14:textId="77777777" w:rsidTr="00880820">
        <w:trPr>
          <w:trHeight w:val="399"/>
        </w:trPr>
        <w:tc>
          <w:tcPr>
            <w:tcW w:w="526" w:type="dxa"/>
            <w:vAlign w:val="center"/>
          </w:tcPr>
          <w:p w14:paraId="62D748CE" w14:textId="4632C8E1" w:rsidR="00905660" w:rsidRPr="002009EB" w:rsidRDefault="005A470E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7844" w:type="dxa"/>
            <w:vAlign w:val="center"/>
          </w:tcPr>
          <w:p w14:paraId="78110144" w14:textId="2D75A050" w:rsidR="00905660" w:rsidRPr="002009EB" w:rsidRDefault="00905660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009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Kształcenie ustawiczne, które nie wpisuje się żaden z powyższych priorytetów.</w:t>
            </w:r>
          </w:p>
        </w:tc>
        <w:tc>
          <w:tcPr>
            <w:tcW w:w="1520" w:type="dxa"/>
            <w:vAlign w:val="center"/>
          </w:tcPr>
          <w:p w14:paraId="3F6A8643" w14:textId="77777777" w:rsidR="00905660" w:rsidRPr="002009EB" w:rsidRDefault="00905660" w:rsidP="00905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</w:tbl>
    <w:p w14:paraId="54120396" w14:textId="77777777" w:rsidR="00F167DC" w:rsidRDefault="00F167DC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</w:p>
    <w:p w14:paraId="4FF9588B" w14:textId="02E9E082" w:rsidR="00905660" w:rsidRPr="00905660" w:rsidRDefault="00905660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 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Etap III – Kryteria oceny i ich waga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Calibri" w:hAnsi="Times New Roman" w:cs="Times New Roman"/>
          <w:b/>
          <w:bCs/>
          <w:kern w:val="1"/>
          <w:sz w:val="21"/>
          <w:szCs w:val="21"/>
          <w:lang w:eastAsia="ar-SA"/>
        </w:rPr>
        <w:t>– obliczane na podstawie poniższej punktacji - max. 100 pkt.</w:t>
      </w:r>
    </w:p>
    <w:tbl>
      <w:tblPr>
        <w:tblpPr w:leftFromText="141" w:rightFromText="141" w:vertAnchor="text" w:horzAnchor="margin" w:tblpY="183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6968"/>
        <w:gridCol w:w="1007"/>
        <w:gridCol w:w="1310"/>
      </w:tblGrid>
      <w:tr w:rsidR="00011561" w:rsidRPr="00253F89" w14:paraId="24E0C373" w14:textId="77777777" w:rsidTr="00F97826">
        <w:trPr>
          <w:trHeight w:val="279"/>
        </w:trPr>
        <w:tc>
          <w:tcPr>
            <w:tcW w:w="521" w:type="dxa"/>
          </w:tcPr>
          <w:p w14:paraId="0397840F" w14:textId="77777777" w:rsidR="00011561" w:rsidRPr="00011561" w:rsidRDefault="00011561" w:rsidP="000115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bookmarkStart w:id="1" w:name="_Hlk161048006"/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968" w:type="dxa"/>
            <w:vAlign w:val="center"/>
          </w:tcPr>
          <w:p w14:paraId="66B1F7A2" w14:textId="77777777" w:rsidR="00011561" w:rsidRPr="00011561" w:rsidRDefault="00011561" w:rsidP="000115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Kryteria merytoryczne</w:t>
            </w:r>
          </w:p>
        </w:tc>
        <w:tc>
          <w:tcPr>
            <w:tcW w:w="1007" w:type="dxa"/>
          </w:tcPr>
          <w:p w14:paraId="5475E6EE" w14:textId="77777777" w:rsidR="00011561" w:rsidRPr="00011561" w:rsidRDefault="00011561" w:rsidP="000115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Punktacja</w:t>
            </w:r>
          </w:p>
        </w:tc>
        <w:tc>
          <w:tcPr>
            <w:tcW w:w="1310" w:type="dxa"/>
          </w:tcPr>
          <w:p w14:paraId="4A291393" w14:textId="77777777" w:rsidR="00011561" w:rsidRPr="00011561" w:rsidRDefault="00011561" w:rsidP="000115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Liczba przyznanych pkt</w:t>
            </w:r>
          </w:p>
        </w:tc>
      </w:tr>
      <w:tr w:rsidR="00011561" w:rsidRPr="00253F89" w14:paraId="7AF2E3B2" w14:textId="77777777" w:rsidTr="008632BA">
        <w:trPr>
          <w:trHeight w:val="378"/>
        </w:trPr>
        <w:tc>
          <w:tcPr>
            <w:tcW w:w="521" w:type="dxa"/>
          </w:tcPr>
          <w:p w14:paraId="5DB6CC7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975" w:type="dxa"/>
            <w:gridSpan w:val="2"/>
          </w:tcPr>
          <w:p w14:paraId="48CF128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Średni koszt kształcenia ustawicznego przypadający na 1 osobę</w:t>
            </w:r>
          </w:p>
        </w:tc>
        <w:tc>
          <w:tcPr>
            <w:tcW w:w="1310" w:type="dxa"/>
            <w:shd w:val="clear" w:color="auto" w:fill="BFBFBF"/>
          </w:tcPr>
          <w:p w14:paraId="4B0787D5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4D946CEE" w14:textId="77777777" w:rsidTr="008632BA">
        <w:trPr>
          <w:trHeight w:val="220"/>
        </w:trPr>
        <w:tc>
          <w:tcPr>
            <w:tcW w:w="521" w:type="dxa"/>
            <w:vAlign w:val="center"/>
          </w:tcPr>
          <w:p w14:paraId="5316246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1a</w:t>
            </w:r>
          </w:p>
        </w:tc>
        <w:tc>
          <w:tcPr>
            <w:tcW w:w="6968" w:type="dxa"/>
          </w:tcPr>
          <w:p w14:paraId="137EEC91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do 1.500 zł</w:t>
            </w:r>
          </w:p>
        </w:tc>
        <w:tc>
          <w:tcPr>
            <w:tcW w:w="1007" w:type="dxa"/>
          </w:tcPr>
          <w:p w14:paraId="07464129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310" w:type="dxa"/>
          </w:tcPr>
          <w:p w14:paraId="2D3E642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70000AFF" w14:textId="77777777" w:rsidTr="008632BA">
        <w:trPr>
          <w:trHeight w:val="295"/>
        </w:trPr>
        <w:tc>
          <w:tcPr>
            <w:tcW w:w="521" w:type="dxa"/>
            <w:vAlign w:val="center"/>
          </w:tcPr>
          <w:p w14:paraId="5223B49C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1b</w:t>
            </w:r>
          </w:p>
        </w:tc>
        <w:tc>
          <w:tcPr>
            <w:tcW w:w="6968" w:type="dxa"/>
          </w:tcPr>
          <w:p w14:paraId="3ED4AFD2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powyżej 1.500 zł. do 2.500 zł</w:t>
            </w:r>
          </w:p>
        </w:tc>
        <w:tc>
          <w:tcPr>
            <w:tcW w:w="1007" w:type="dxa"/>
          </w:tcPr>
          <w:p w14:paraId="0069DB6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310" w:type="dxa"/>
          </w:tcPr>
          <w:p w14:paraId="7812457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4E6E1D86" w14:textId="77777777" w:rsidTr="008632BA">
        <w:trPr>
          <w:trHeight w:val="295"/>
        </w:trPr>
        <w:tc>
          <w:tcPr>
            <w:tcW w:w="521" w:type="dxa"/>
            <w:vAlign w:val="center"/>
          </w:tcPr>
          <w:p w14:paraId="4CB2D159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1c</w:t>
            </w:r>
          </w:p>
        </w:tc>
        <w:tc>
          <w:tcPr>
            <w:tcW w:w="6968" w:type="dxa"/>
          </w:tcPr>
          <w:p w14:paraId="03160ECA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powyżej 2.500 zł. do 3.500 zł</w:t>
            </w:r>
          </w:p>
        </w:tc>
        <w:tc>
          <w:tcPr>
            <w:tcW w:w="1007" w:type="dxa"/>
          </w:tcPr>
          <w:p w14:paraId="00420B7E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310" w:type="dxa"/>
          </w:tcPr>
          <w:p w14:paraId="00BF856B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5F8221BE" w14:textId="77777777" w:rsidTr="008632BA">
        <w:trPr>
          <w:trHeight w:val="295"/>
        </w:trPr>
        <w:tc>
          <w:tcPr>
            <w:tcW w:w="521" w:type="dxa"/>
            <w:vAlign w:val="center"/>
          </w:tcPr>
          <w:p w14:paraId="716F8E7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1d</w:t>
            </w:r>
          </w:p>
        </w:tc>
        <w:tc>
          <w:tcPr>
            <w:tcW w:w="6968" w:type="dxa"/>
          </w:tcPr>
          <w:p w14:paraId="5FB8E3E3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powyżej 3.500 zł. do 4.500 zł</w:t>
            </w:r>
          </w:p>
        </w:tc>
        <w:tc>
          <w:tcPr>
            <w:tcW w:w="1007" w:type="dxa"/>
          </w:tcPr>
          <w:p w14:paraId="530B5D1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10" w:type="dxa"/>
          </w:tcPr>
          <w:p w14:paraId="75FF558E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5330562D" w14:textId="77777777" w:rsidTr="008632BA">
        <w:trPr>
          <w:trHeight w:val="295"/>
        </w:trPr>
        <w:tc>
          <w:tcPr>
            <w:tcW w:w="521" w:type="dxa"/>
            <w:vAlign w:val="center"/>
          </w:tcPr>
          <w:p w14:paraId="1E556B4A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1e</w:t>
            </w:r>
          </w:p>
        </w:tc>
        <w:tc>
          <w:tcPr>
            <w:tcW w:w="6968" w:type="dxa"/>
          </w:tcPr>
          <w:p w14:paraId="4E01B3A0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powyżej 4.500 zł</w:t>
            </w:r>
          </w:p>
        </w:tc>
        <w:tc>
          <w:tcPr>
            <w:tcW w:w="1007" w:type="dxa"/>
          </w:tcPr>
          <w:p w14:paraId="3254CE61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</w:tcPr>
          <w:p w14:paraId="7A7E1D20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5C065EFE" w14:textId="77777777" w:rsidTr="008632BA">
        <w:trPr>
          <w:trHeight w:val="572"/>
        </w:trPr>
        <w:tc>
          <w:tcPr>
            <w:tcW w:w="521" w:type="dxa"/>
            <w:vAlign w:val="center"/>
          </w:tcPr>
          <w:p w14:paraId="0066D870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975" w:type="dxa"/>
            <w:gridSpan w:val="2"/>
          </w:tcPr>
          <w:p w14:paraId="0489FD3C" w14:textId="7A2CCB79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 xml:space="preserve">Koszty usługi kształcenia ustawicznego wskazanej do sfinansowania ze środków KFS w porównaniu </w:t>
            </w:r>
            <w:r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 xml:space="preserve">         </w:t>
            </w: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z kosztami podobnych usług dostępnych  na rynku</w:t>
            </w:r>
          </w:p>
        </w:tc>
        <w:tc>
          <w:tcPr>
            <w:tcW w:w="1310" w:type="dxa"/>
            <w:shd w:val="clear" w:color="auto" w:fill="BFBFBF"/>
          </w:tcPr>
          <w:p w14:paraId="3CC49149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254EB028" w14:textId="77777777" w:rsidTr="008632BA">
        <w:trPr>
          <w:trHeight w:val="319"/>
        </w:trPr>
        <w:tc>
          <w:tcPr>
            <w:tcW w:w="521" w:type="dxa"/>
            <w:vAlign w:val="center"/>
          </w:tcPr>
          <w:p w14:paraId="7B77162E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2a</w:t>
            </w:r>
          </w:p>
        </w:tc>
        <w:tc>
          <w:tcPr>
            <w:tcW w:w="6968" w:type="dxa"/>
          </w:tcPr>
          <w:p w14:paraId="229ACFBC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jeżeli cena kształcenia ustawicznego w co najmniej 80% jest podobna do usług dostępnych na rynku</w:t>
            </w:r>
          </w:p>
        </w:tc>
        <w:tc>
          <w:tcPr>
            <w:tcW w:w="1007" w:type="dxa"/>
          </w:tcPr>
          <w:p w14:paraId="28201DD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10" w:type="dxa"/>
          </w:tcPr>
          <w:p w14:paraId="73267475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0F108183" w14:textId="77777777" w:rsidTr="008632BA">
        <w:trPr>
          <w:trHeight w:val="319"/>
        </w:trPr>
        <w:tc>
          <w:tcPr>
            <w:tcW w:w="521" w:type="dxa"/>
            <w:vAlign w:val="center"/>
          </w:tcPr>
          <w:p w14:paraId="56C8A78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2b</w:t>
            </w:r>
          </w:p>
        </w:tc>
        <w:tc>
          <w:tcPr>
            <w:tcW w:w="6968" w:type="dxa"/>
          </w:tcPr>
          <w:p w14:paraId="6AD0AED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jeżeli cena kształcenia ustawicznego</w:t>
            </w:r>
            <w:r w:rsidRPr="00011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poniżej 80% jest podobna do usług dostępnych na rynku</w:t>
            </w:r>
          </w:p>
        </w:tc>
        <w:tc>
          <w:tcPr>
            <w:tcW w:w="1007" w:type="dxa"/>
          </w:tcPr>
          <w:p w14:paraId="62CFD65A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</w:tcPr>
          <w:p w14:paraId="5A5F24B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707A7B22" w14:textId="77777777" w:rsidTr="008632BA">
        <w:trPr>
          <w:trHeight w:val="319"/>
        </w:trPr>
        <w:tc>
          <w:tcPr>
            <w:tcW w:w="521" w:type="dxa"/>
            <w:vAlign w:val="center"/>
          </w:tcPr>
          <w:p w14:paraId="074529D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2c</w:t>
            </w:r>
          </w:p>
        </w:tc>
        <w:tc>
          <w:tcPr>
            <w:tcW w:w="6968" w:type="dxa"/>
          </w:tcPr>
          <w:p w14:paraId="0362561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jeżeli cena kształcenia ustawicznego jest wyższa od podobnych usług dostępnych na rynku </w:t>
            </w:r>
          </w:p>
        </w:tc>
        <w:tc>
          <w:tcPr>
            <w:tcW w:w="1007" w:type="dxa"/>
          </w:tcPr>
          <w:p w14:paraId="6E8CE93F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10" w:type="dxa"/>
          </w:tcPr>
          <w:p w14:paraId="2EDD07A1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4B9A5DE0" w14:textId="77777777" w:rsidTr="008632BA">
        <w:trPr>
          <w:trHeight w:val="572"/>
        </w:trPr>
        <w:tc>
          <w:tcPr>
            <w:tcW w:w="521" w:type="dxa"/>
          </w:tcPr>
          <w:p w14:paraId="25D2CAC7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975" w:type="dxa"/>
            <w:gridSpan w:val="2"/>
          </w:tcPr>
          <w:p w14:paraId="22B9FED9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Posiadanie przez realizatora usługi kształcenia ustawicznego finansowanej ze środków KFS, certyfikatów jakości oferowanych usług kształcenia ustawicznego</w:t>
            </w:r>
          </w:p>
        </w:tc>
        <w:tc>
          <w:tcPr>
            <w:tcW w:w="1310" w:type="dxa"/>
            <w:shd w:val="clear" w:color="auto" w:fill="BFBFBF"/>
          </w:tcPr>
          <w:p w14:paraId="54729A6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3E5871C6" w14:textId="77777777" w:rsidTr="008632BA">
        <w:trPr>
          <w:trHeight w:val="348"/>
        </w:trPr>
        <w:tc>
          <w:tcPr>
            <w:tcW w:w="521" w:type="dxa"/>
          </w:tcPr>
          <w:p w14:paraId="7C1028E6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3a</w:t>
            </w:r>
          </w:p>
        </w:tc>
        <w:tc>
          <w:tcPr>
            <w:tcW w:w="6968" w:type="dxa"/>
          </w:tcPr>
          <w:p w14:paraId="12FDE72F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wszyscy wskazani realizatorzy kształcenia posiadają certyfikat jakości oferowanej usługi</w:t>
            </w:r>
          </w:p>
        </w:tc>
        <w:tc>
          <w:tcPr>
            <w:tcW w:w="1007" w:type="dxa"/>
          </w:tcPr>
          <w:p w14:paraId="319AB1A5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10" w:type="dxa"/>
          </w:tcPr>
          <w:p w14:paraId="169DC9EE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2C0F8CBE" w14:textId="77777777" w:rsidTr="008632BA">
        <w:trPr>
          <w:trHeight w:val="348"/>
        </w:trPr>
        <w:tc>
          <w:tcPr>
            <w:tcW w:w="521" w:type="dxa"/>
          </w:tcPr>
          <w:p w14:paraId="62118940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3b</w:t>
            </w:r>
          </w:p>
        </w:tc>
        <w:tc>
          <w:tcPr>
            <w:tcW w:w="6968" w:type="dxa"/>
          </w:tcPr>
          <w:p w14:paraId="55CB51A9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co najmniej 50% wskazanych realizatorów kształcenia posiada certyfikat jakości oferowanej usługi </w:t>
            </w:r>
          </w:p>
        </w:tc>
        <w:tc>
          <w:tcPr>
            <w:tcW w:w="1007" w:type="dxa"/>
          </w:tcPr>
          <w:p w14:paraId="7408B26F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</w:tcPr>
          <w:p w14:paraId="0CB237B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2BB1334A" w14:textId="77777777" w:rsidTr="008632BA">
        <w:trPr>
          <w:trHeight w:val="348"/>
        </w:trPr>
        <w:tc>
          <w:tcPr>
            <w:tcW w:w="521" w:type="dxa"/>
          </w:tcPr>
          <w:p w14:paraId="6B973022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3c</w:t>
            </w:r>
          </w:p>
        </w:tc>
        <w:tc>
          <w:tcPr>
            <w:tcW w:w="6968" w:type="dxa"/>
          </w:tcPr>
          <w:p w14:paraId="221E83C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mniej niż 50% wskazanych realizatorów kształcenia posiada certyfikat jakości oferowanej usługi </w:t>
            </w:r>
          </w:p>
        </w:tc>
        <w:tc>
          <w:tcPr>
            <w:tcW w:w="1007" w:type="dxa"/>
          </w:tcPr>
          <w:p w14:paraId="07B1899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310" w:type="dxa"/>
          </w:tcPr>
          <w:p w14:paraId="40F9013C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05AAAFAB" w14:textId="77777777" w:rsidTr="008632BA">
        <w:trPr>
          <w:trHeight w:val="348"/>
        </w:trPr>
        <w:tc>
          <w:tcPr>
            <w:tcW w:w="521" w:type="dxa"/>
          </w:tcPr>
          <w:p w14:paraId="48096537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3d</w:t>
            </w:r>
          </w:p>
        </w:tc>
        <w:tc>
          <w:tcPr>
            <w:tcW w:w="6968" w:type="dxa"/>
          </w:tcPr>
          <w:p w14:paraId="2B7CC5D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żaden ze wskazanych realizatorów kształcenia nie posiada certyfikatu jakości oferowanej usługi</w:t>
            </w:r>
          </w:p>
        </w:tc>
        <w:tc>
          <w:tcPr>
            <w:tcW w:w="1007" w:type="dxa"/>
          </w:tcPr>
          <w:p w14:paraId="6CBDF722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10" w:type="dxa"/>
          </w:tcPr>
          <w:p w14:paraId="4EBEB821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44535577" w14:textId="77777777" w:rsidTr="008632BA">
        <w:trPr>
          <w:trHeight w:val="348"/>
        </w:trPr>
        <w:tc>
          <w:tcPr>
            <w:tcW w:w="521" w:type="dxa"/>
          </w:tcPr>
          <w:p w14:paraId="0021F942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7975" w:type="dxa"/>
            <w:gridSpan w:val="2"/>
          </w:tcPr>
          <w:p w14:paraId="32640D0E" w14:textId="7813A440" w:rsidR="00011561" w:rsidRPr="00011561" w:rsidRDefault="008632BA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>Zgodność kompetencji nabywanych przez uczestników kształcenia ustawicznego z potrzebami lokalnego lub regionalnego rynku pracy</w:t>
            </w:r>
            <w:r w:rsidR="00011561" w:rsidRPr="00011561"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310" w:type="dxa"/>
            <w:shd w:val="clear" w:color="auto" w:fill="BFBFBF" w:themeFill="background1" w:themeFillShade="BF"/>
          </w:tcPr>
          <w:p w14:paraId="43558EC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A6A6A6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4F2C9458" w14:textId="77777777" w:rsidTr="008632BA">
        <w:trPr>
          <w:trHeight w:val="348"/>
        </w:trPr>
        <w:tc>
          <w:tcPr>
            <w:tcW w:w="521" w:type="dxa"/>
          </w:tcPr>
          <w:p w14:paraId="4C0282A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4a</w:t>
            </w:r>
          </w:p>
        </w:tc>
        <w:tc>
          <w:tcPr>
            <w:tcW w:w="6968" w:type="dxa"/>
          </w:tcPr>
          <w:p w14:paraId="175B4B5D" w14:textId="7D5271DD" w:rsidR="00011561" w:rsidRPr="00011561" w:rsidRDefault="008632BA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kompetencje nabyte przez wszystkich uczestników kształcenia ustawicznego zgodne                             z potrzebami lokalnego lub regionalnego rynku pracy</w:t>
            </w:r>
          </w:p>
        </w:tc>
        <w:tc>
          <w:tcPr>
            <w:tcW w:w="1007" w:type="dxa"/>
          </w:tcPr>
          <w:p w14:paraId="2466EA9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10" w:type="dxa"/>
          </w:tcPr>
          <w:p w14:paraId="1B4207A9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A6A6A6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5B0C3825" w14:textId="77777777" w:rsidTr="008632BA">
        <w:trPr>
          <w:trHeight w:val="348"/>
        </w:trPr>
        <w:tc>
          <w:tcPr>
            <w:tcW w:w="521" w:type="dxa"/>
          </w:tcPr>
          <w:p w14:paraId="7C43C56A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4b</w:t>
            </w:r>
          </w:p>
        </w:tc>
        <w:tc>
          <w:tcPr>
            <w:tcW w:w="6968" w:type="dxa"/>
          </w:tcPr>
          <w:p w14:paraId="4EF95E5B" w14:textId="7A79525F" w:rsidR="00011561" w:rsidRPr="00011561" w:rsidRDefault="008632BA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kompetencje nabyte przez uczestników kształcenia ustawicznego </w:t>
            </w:r>
            <w:r w:rsidR="00153F4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</w:t>
            </w: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zgodne</w:t>
            </w:r>
            <w:r w:rsidR="00153F4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z potrzebami lokalnego lub regionalnego rynku pracy</w:t>
            </w:r>
          </w:p>
        </w:tc>
        <w:tc>
          <w:tcPr>
            <w:tcW w:w="1007" w:type="dxa"/>
          </w:tcPr>
          <w:p w14:paraId="4FA5A3CC" w14:textId="58DADEE0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10" w:type="dxa"/>
          </w:tcPr>
          <w:p w14:paraId="2089A1A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A6A6A6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7ED340E1" w14:textId="77777777" w:rsidTr="008632BA">
        <w:trPr>
          <w:trHeight w:val="454"/>
        </w:trPr>
        <w:tc>
          <w:tcPr>
            <w:tcW w:w="521" w:type="dxa"/>
          </w:tcPr>
          <w:p w14:paraId="038ED3BB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7975" w:type="dxa"/>
            <w:gridSpan w:val="2"/>
          </w:tcPr>
          <w:p w14:paraId="195D4E3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Plany dotyczące zatrudnienia/prowadzenia działalności gospodarczej</w:t>
            </w:r>
            <w:r w:rsidRPr="00011561">
              <w:rPr>
                <w:rStyle w:val="Odwoanieprzypisudolnego"/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footnoteReference w:id="2"/>
            </w: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vertAlign w:val="superscript"/>
                <w:lang w:eastAsia="ar-SA"/>
              </w:rPr>
              <w:t xml:space="preserve"> </w:t>
            </w: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osób, które będą objęte kształceniem ustawicznym finansowanym ze środków KFS</w:t>
            </w:r>
          </w:p>
        </w:tc>
        <w:tc>
          <w:tcPr>
            <w:tcW w:w="1310" w:type="dxa"/>
            <w:shd w:val="clear" w:color="auto" w:fill="BFBFBF"/>
          </w:tcPr>
          <w:p w14:paraId="2B8DED3E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0844A8E9" w14:textId="77777777" w:rsidTr="008632BA">
        <w:trPr>
          <w:trHeight w:val="348"/>
        </w:trPr>
        <w:tc>
          <w:tcPr>
            <w:tcW w:w="521" w:type="dxa"/>
          </w:tcPr>
          <w:p w14:paraId="096D0462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5a</w:t>
            </w:r>
          </w:p>
        </w:tc>
        <w:tc>
          <w:tcPr>
            <w:tcW w:w="6968" w:type="dxa"/>
          </w:tcPr>
          <w:p w14:paraId="364DD4D5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utrzymanie zatrudnienia planowanych do kształcenia osób/ prowadzenie działalności gospodarczej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vertAlign w:val="superscript"/>
                <w:lang w:eastAsia="ar-SA"/>
              </w:rPr>
              <w:t>1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przez okres powyżej 12 m-cy od zakończenia kształcenia</w:t>
            </w:r>
          </w:p>
        </w:tc>
        <w:tc>
          <w:tcPr>
            <w:tcW w:w="1007" w:type="dxa"/>
          </w:tcPr>
          <w:p w14:paraId="62EAAFD1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310" w:type="dxa"/>
          </w:tcPr>
          <w:p w14:paraId="6067C6DB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1988FA38" w14:textId="77777777" w:rsidTr="008632BA">
        <w:trPr>
          <w:trHeight w:val="348"/>
        </w:trPr>
        <w:tc>
          <w:tcPr>
            <w:tcW w:w="521" w:type="dxa"/>
          </w:tcPr>
          <w:p w14:paraId="4D10B4F5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5b</w:t>
            </w:r>
          </w:p>
        </w:tc>
        <w:tc>
          <w:tcPr>
            <w:tcW w:w="6968" w:type="dxa"/>
          </w:tcPr>
          <w:p w14:paraId="14FAEB54" w14:textId="4DE6A85B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utrzymanie zatrudnienia planowanych do kształcenia osób/ prowadzenie działalności gospodarczej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vertAlign w:val="superscript"/>
                <w:lang w:eastAsia="ar-SA"/>
              </w:rPr>
              <w:t>1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przez okres od 6 m-cy do 12 m-cy od zakończenia kształcenia</w:t>
            </w:r>
          </w:p>
        </w:tc>
        <w:tc>
          <w:tcPr>
            <w:tcW w:w="1007" w:type="dxa"/>
          </w:tcPr>
          <w:p w14:paraId="7922C490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10" w:type="dxa"/>
          </w:tcPr>
          <w:p w14:paraId="45DBBA5A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204385D5" w14:textId="77777777" w:rsidTr="008632BA">
        <w:trPr>
          <w:trHeight w:val="348"/>
        </w:trPr>
        <w:tc>
          <w:tcPr>
            <w:tcW w:w="521" w:type="dxa"/>
          </w:tcPr>
          <w:p w14:paraId="36F402EC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5c</w:t>
            </w:r>
          </w:p>
        </w:tc>
        <w:tc>
          <w:tcPr>
            <w:tcW w:w="6968" w:type="dxa"/>
          </w:tcPr>
          <w:p w14:paraId="4A20E3A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utrzymanie zatrudnienia planowanych do kształcenia osób/ prowadzenie działalności gospodarczej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vertAlign w:val="superscript"/>
                <w:lang w:eastAsia="ar-SA"/>
              </w:rPr>
              <w:t>1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przez okres do 6 m-cy od zakończenia kształcenia</w:t>
            </w:r>
          </w:p>
        </w:tc>
        <w:tc>
          <w:tcPr>
            <w:tcW w:w="1007" w:type="dxa"/>
          </w:tcPr>
          <w:p w14:paraId="6AC9BE20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310" w:type="dxa"/>
          </w:tcPr>
          <w:p w14:paraId="588FD0A1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36990662" w14:textId="77777777" w:rsidTr="008632BA">
        <w:trPr>
          <w:trHeight w:val="348"/>
        </w:trPr>
        <w:tc>
          <w:tcPr>
            <w:tcW w:w="521" w:type="dxa"/>
          </w:tcPr>
          <w:p w14:paraId="597211F2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5d</w:t>
            </w:r>
          </w:p>
        </w:tc>
        <w:tc>
          <w:tcPr>
            <w:tcW w:w="6968" w:type="dxa"/>
          </w:tcPr>
          <w:p w14:paraId="08275B64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 posiada</w:t>
            </w:r>
          </w:p>
        </w:tc>
        <w:tc>
          <w:tcPr>
            <w:tcW w:w="1007" w:type="dxa"/>
          </w:tcPr>
          <w:p w14:paraId="68E9C31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10" w:type="dxa"/>
          </w:tcPr>
          <w:p w14:paraId="6AED8F22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0CEB7393" w14:textId="77777777" w:rsidTr="008632BA">
        <w:trPr>
          <w:trHeight w:val="348"/>
        </w:trPr>
        <w:tc>
          <w:tcPr>
            <w:tcW w:w="521" w:type="dxa"/>
          </w:tcPr>
          <w:p w14:paraId="2796C155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7975" w:type="dxa"/>
            <w:gridSpan w:val="2"/>
          </w:tcPr>
          <w:p w14:paraId="5D83AAA6" w14:textId="77777777" w:rsidR="00011561" w:rsidRPr="00E032F5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highlight w:val="lightGray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Pracodawca korzystał dotychczas ze środków KFS</w:t>
            </w:r>
          </w:p>
        </w:tc>
        <w:tc>
          <w:tcPr>
            <w:tcW w:w="1310" w:type="dxa"/>
            <w:shd w:val="clear" w:color="auto" w:fill="BFBFBF"/>
          </w:tcPr>
          <w:p w14:paraId="1F369B2B" w14:textId="77777777" w:rsidR="00011561" w:rsidRPr="00E032F5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highlight w:val="lightGray"/>
                <w:lang w:eastAsia="ar-SA"/>
              </w:rPr>
            </w:pPr>
          </w:p>
        </w:tc>
      </w:tr>
      <w:tr w:rsidR="00011561" w:rsidRPr="00253F89" w14:paraId="03CAF7CF" w14:textId="77777777" w:rsidTr="008632BA">
        <w:trPr>
          <w:trHeight w:val="348"/>
        </w:trPr>
        <w:tc>
          <w:tcPr>
            <w:tcW w:w="521" w:type="dxa"/>
          </w:tcPr>
          <w:p w14:paraId="3FBD95A9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6a</w:t>
            </w:r>
          </w:p>
        </w:tc>
        <w:tc>
          <w:tcPr>
            <w:tcW w:w="6968" w:type="dxa"/>
          </w:tcPr>
          <w:p w14:paraId="67234444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</w:t>
            </w:r>
          </w:p>
        </w:tc>
        <w:tc>
          <w:tcPr>
            <w:tcW w:w="1007" w:type="dxa"/>
          </w:tcPr>
          <w:p w14:paraId="4EFED6AB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10" w:type="dxa"/>
          </w:tcPr>
          <w:p w14:paraId="217E4287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63DA351F" w14:textId="77777777" w:rsidTr="008632BA">
        <w:trPr>
          <w:trHeight w:val="348"/>
        </w:trPr>
        <w:tc>
          <w:tcPr>
            <w:tcW w:w="521" w:type="dxa"/>
          </w:tcPr>
          <w:p w14:paraId="1C916D9C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6b</w:t>
            </w:r>
          </w:p>
        </w:tc>
        <w:tc>
          <w:tcPr>
            <w:tcW w:w="6968" w:type="dxa"/>
          </w:tcPr>
          <w:p w14:paraId="1226AFFF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tak </w:t>
            </w:r>
          </w:p>
        </w:tc>
        <w:tc>
          <w:tcPr>
            <w:tcW w:w="1007" w:type="dxa"/>
          </w:tcPr>
          <w:p w14:paraId="713A978F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10" w:type="dxa"/>
          </w:tcPr>
          <w:p w14:paraId="6FD5458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337CEFEB" w14:textId="77777777" w:rsidTr="008632BA">
        <w:trPr>
          <w:trHeight w:val="348"/>
        </w:trPr>
        <w:tc>
          <w:tcPr>
            <w:tcW w:w="521" w:type="dxa"/>
          </w:tcPr>
          <w:p w14:paraId="4534CCB0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6968" w:type="dxa"/>
          </w:tcPr>
          <w:p w14:paraId="159D6165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>Ogólna ocena wniosku przygotowanie wniosku pod względem zawartości treściowej, czytelności, spójności, uzasadnienie do poszczególnych punktów</w:t>
            </w:r>
          </w:p>
        </w:tc>
        <w:tc>
          <w:tcPr>
            <w:tcW w:w="1007" w:type="dxa"/>
          </w:tcPr>
          <w:p w14:paraId="51AE10EB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max 5</w:t>
            </w:r>
          </w:p>
        </w:tc>
        <w:tc>
          <w:tcPr>
            <w:tcW w:w="1310" w:type="dxa"/>
          </w:tcPr>
          <w:p w14:paraId="1DCBEE2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624E52CF" w14:textId="77777777" w:rsidTr="008632BA">
        <w:trPr>
          <w:trHeight w:val="177"/>
        </w:trPr>
        <w:tc>
          <w:tcPr>
            <w:tcW w:w="7489" w:type="dxa"/>
            <w:gridSpan w:val="2"/>
          </w:tcPr>
          <w:p w14:paraId="5B0CCD5B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007" w:type="dxa"/>
          </w:tcPr>
          <w:p w14:paraId="152F04B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10" w:type="dxa"/>
          </w:tcPr>
          <w:p w14:paraId="47D5709F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bookmarkEnd w:id="1"/>
    </w:tbl>
    <w:p w14:paraId="1531CF18" w14:textId="77777777" w:rsidR="00F97826" w:rsidRDefault="00F97826" w:rsidP="005A470E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012977BF" w14:textId="76396FB0" w:rsidR="00905660" w:rsidRPr="00011561" w:rsidRDefault="00905660" w:rsidP="00905660">
      <w:pPr>
        <w:tabs>
          <w:tab w:val="left" w:pos="142"/>
        </w:tabs>
        <w:suppressAutoHyphens/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 w:rsidRPr="0001156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Etap IV – Możliwość finansowania ze środków KFS działań określonych we wniosku, z uwzględnieniem środków </w:t>
      </w:r>
      <w:r w:rsidR="00630F82" w:rsidRPr="0001156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limitu </w:t>
      </w:r>
      <w:r w:rsidRPr="0001156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o których mowa w art. 109 ust</w:t>
      </w:r>
      <w:r w:rsidR="00630F82" w:rsidRPr="0001156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.</w:t>
      </w:r>
      <w:r w:rsidRPr="0001156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 2m ustawy.</w:t>
      </w:r>
    </w:p>
    <w:p w14:paraId="2EE3882B" w14:textId="77777777" w:rsidR="00905660" w:rsidRPr="00905660" w:rsidRDefault="00905660" w:rsidP="00905660">
      <w:pPr>
        <w:tabs>
          <w:tab w:val="left" w:pos="142"/>
        </w:tabs>
        <w:suppressAutoHyphens/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9EBB2C9" w14:textId="253919E3" w:rsidR="00905660" w:rsidRPr="00905660" w:rsidRDefault="00000000" w:rsidP="00905660">
      <w:pPr>
        <w:suppressAutoHyphens/>
        <w:spacing w:after="0" w:line="240" w:lineRule="auto"/>
        <w:ind w:left="1080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>
        <w:rPr>
          <w:noProof/>
        </w:rPr>
        <w:pict w14:anchorId="01A9C614">
          <v:rect id="Prostokąt 3" o:spid="_x0000_s1027" style="position:absolute;left:0;text-align:left;margin-left:271.7pt;margin-top:1.3pt;width:13.8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"/>
        </w:pict>
      </w:r>
      <w:r>
        <w:rPr>
          <w:noProof/>
        </w:rPr>
        <w:pict w14:anchorId="6A4503F1">
          <v:rect id="Prostokąt 2" o:spid="_x0000_s1026" style="position:absolute;left:0;text-align:left;margin-left:72.55pt;margin-top:1.3pt;width:13.8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"/>
        </w:pict>
      </w:r>
      <w:r w:rsidR="00905660"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                                    TAK                                                                 NIE*</w:t>
      </w:r>
    </w:p>
    <w:p w14:paraId="57AC15B1" w14:textId="77777777" w:rsidR="00905660" w:rsidRPr="00905660" w:rsidRDefault="00905660" w:rsidP="006426F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900EB70" w14:textId="69FAD317" w:rsidR="00207EA5" w:rsidRDefault="00905660" w:rsidP="0088082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*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 przypadku gdy łączne koszty wynikające z wniosków złożonych przez pracodawców – przekraczają kwotę </w:t>
      </w:r>
      <w:r w:rsidR="00F82EA9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ustalonego limitu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środków KFS – o przyznaniu dofinansowania kształcenia ustawicznego, decydować będzie liczba uzyskanych punktów przez danego pracodawcę.</w:t>
      </w:r>
    </w:p>
    <w:p w14:paraId="568100D5" w14:textId="77777777" w:rsidR="00880820" w:rsidRPr="00880820" w:rsidRDefault="00880820" w:rsidP="0088082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1CB68B9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Pierwszy etap oceny dotyczy oceny formalnej wniosku obejmującej jego weryfikację pod kątem występowania braków formalnych i/lub oczywistych omyłek wniosku.</w:t>
      </w:r>
    </w:p>
    <w:p w14:paraId="437D4DA2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gdy wniosek pracodawcy będzie nieprawidłowo wypełniony, pracodawcy zostanie wyznaczony od 7 dni do 14 dni termin na jego uzupełnienie. </w:t>
      </w:r>
    </w:p>
    <w:p w14:paraId="3918242E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niepoprawienia wniosku we wskazanym terminie lub niedołączenia załączników wymaganych zgodnie z wnioskiem, wniosek pozostawia się bez rozpatrzenia, o czym pracodawca zostanie poinformowany na piśmie.</w:t>
      </w:r>
    </w:p>
    <w:p w14:paraId="6E30DADD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Ocena formalna wniosku o dofinansowanie kształcenia ustawicznego odbywa się na zasadzie „spełnia/nie spełnia”.</w:t>
      </w:r>
    </w:p>
    <w:p w14:paraId="63494E8A" w14:textId="1F1F03FE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 wyniku uzyskania pozytywnej oceny formalnej, wniosek badany jest pod względem zgodności dofinansowanych działań z ustalonymi priorytetami wydatkowania środków KFS.</w:t>
      </w:r>
    </w:p>
    <w:p w14:paraId="0E56E086" w14:textId="7EA6AE6C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Wniosek musi wpisywać się w co najmniej </w:t>
      </w:r>
      <w:r w:rsidRPr="002E56C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 priorytet</w:t>
      </w:r>
      <w:r w:rsidR="00011561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35F026BC" w14:textId="373062F8" w:rsid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Wniosek, który spełni kryteria formalne zostanie oceniony pod względem merytorycznym punktowym.</w:t>
      </w:r>
    </w:p>
    <w:p w14:paraId="5651850E" w14:textId="39991CF4" w:rsidR="00E27187" w:rsidRPr="00E27187" w:rsidRDefault="00E27187" w:rsidP="00E27187">
      <w:pPr>
        <w:numPr>
          <w:ilvl w:val="0"/>
          <w:numId w:val="7"/>
        </w:numPr>
        <w:suppressAutoHyphens/>
        <w:spacing w:before="80" w:after="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Algorytm oceny wyliczania punktów dotyczących kryter</w:t>
      </w:r>
      <w:r w:rsidR="00F75F45">
        <w:rPr>
          <w:rFonts w:ascii="Times New Roman" w:eastAsia="Times New Roman" w:hAnsi="Times New Roman" w:cs="Times New Roman"/>
          <w:sz w:val="21"/>
          <w:szCs w:val="21"/>
          <w:lang w:eastAsia="pl-PL"/>
        </w:rPr>
        <w:t>ium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nr 1</w:t>
      </w:r>
      <w:r w:rsidR="00F75F4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obliczany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będzie jako </w:t>
      </w:r>
      <w:r w:rsidR="00546E32">
        <w:rPr>
          <w:rFonts w:ascii="Times New Roman" w:eastAsia="Times New Roman" w:hAnsi="Times New Roman" w:cs="Times New Roman"/>
          <w:sz w:val="21"/>
          <w:szCs w:val="21"/>
          <w:lang w:eastAsia="pl-PL"/>
        </w:rPr>
        <w:t>suma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przedmiotowego kryterium podzielon</w:t>
      </w:r>
      <w:r w:rsidR="00546E32">
        <w:rPr>
          <w:rFonts w:ascii="Times New Roman" w:eastAsia="Times New Roman" w:hAnsi="Times New Roman" w:cs="Times New Roman"/>
          <w:sz w:val="21"/>
          <w:szCs w:val="21"/>
          <w:lang w:eastAsia="pl-PL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odpowiednio </w:t>
      </w:r>
      <w:r w:rsidRPr="00423AC5">
        <w:rPr>
          <w:rFonts w:ascii="Times New Roman" w:eastAsia="Times New Roman" w:hAnsi="Times New Roman" w:cs="Times New Roman"/>
          <w:sz w:val="21"/>
          <w:szCs w:val="21"/>
          <w:lang w:eastAsia="pl-PL"/>
        </w:rPr>
        <w:t>przez liczbę osób objętych kształceniem ustawicznym</w:t>
      </w:r>
      <w:r w:rsidR="00F75F4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="00823681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F75F4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 w przypadku kryteriów 2,3 i 4 przez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liczbę  szkoleń.</w:t>
      </w:r>
      <w:r w:rsidRPr="00423AC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590ABAA9" w14:textId="1D8904B6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Na etapie oceny merytorycznej dopuszcza się negocjacje w celu ustalenia ceny usługi kształcenia ustawicznego, liczby osób objętych kształceniem ustawicznym, realizatora usługi, programu kształcenia ustawicznego</w:t>
      </w:r>
      <w:r w:rsidR="00F3699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lub zakresu egzaminu z uwzględnieniem zasady zapewnienia najwyższej jakości usługi oraz zachowania racjonalnego wydatkowania środków</w:t>
      </w:r>
      <w:r w:rsidRPr="00905660"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publicznych.</w:t>
      </w:r>
    </w:p>
    <w:p w14:paraId="0BA7C05C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Ilość szkoleń przypadająca na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 osobę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nie może być większa niż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2 szkolenia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jednym naborze.</w:t>
      </w:r>
    </w:p>
    <w:p w14:paraId="3D8B5088" w14:textId="040E07BD" w:rsidR="00905660" w:rsidRPr="00692F80" w:rsidRDefault="00905660" w:rsidP="00905660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Urząd</w:t>
      </w:r>
      <w:r w:rsidR="003F082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może wezwać</w:t>
      </w:r>
      <w:r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 negocjacji pracodawcę, którego kwota wniosku </w:t>
      </w:r>
      <w:r w:rsidRPr="00692F8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przekroczy </w:t>
      </w:r>
      <w:r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niżej wskazane limity według </w:t>
      </w:r>
      <w:r w:rsidR="006A2C3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wiel</w:t>
      </w:r>
      <w:r w:rsidR="008E555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</w:t>
      </w:r>
      <w:r w:rsidR="006A2C3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ości przedsiębiorcy</w:t>
      </w:r>
      <w:r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, tj.:</w:t>
      </w:r>
    </w:p>
    <w:p w14:paraId="249D3358" w14:textId="0DE1D459" w:rsidR="00905660" w:rsidRPr="00692F80" w:rsidRDefault="007338F0" w:rsidP="00905660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mikroprzedsiębiorca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 –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max.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wnioskodawca  w  danym  naborze  może otrzymać </w:t>
      </w:r>
      <w:r w:rsidR="00D0458B"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20</w:t>
      </w:r>
      <w:r w:rsidR="00905660"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.000,00 zł</w:t>
      </w:r>
      <w:bookmarkStart w:id="2" w:name="_Hlk106793758"/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  <w:bookmarkEnd w:id="2"/>
    </w:p>
    <w:p w14:paraId="3DC78AD0" w14:textId="60643C7E" w:rsidR="00905660" w:rsidRPr="00692F80" w:rsidRDefault="007338F0" w:rsidP="00905660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mały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– max. wnioskodawca  w  danym naborze może otrzymać </w:t>
      </w:r>
      <w:r w:rsidR="00AA314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5</w:t>
      </w:r>
      <w:r w:rsidR="00D0458B"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0</w:t>
      </w:r>
      <w:r w:rsidR="00905660"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.000,00 zł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14:paraId="2B253138" w14:textId="2323AD64" w:rsidR="00905660" w:rsidRPr="00692F80" w:rsidRDefault="007338F0" w:rsidP="00905660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średni 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 – max.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wnioskodawca w danym naborze może otrzymać  </w:t>
      </w:r>
      <w:r w:rsidR="00AA314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6</w:t>
      </w:r>
      <w:r w:rsidR="00D0458B"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0</w:t>
      </w:r>
      <w:r w:rsidR="00905660"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.000,00 zł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14:paraId="4CDDFB26" w14:textId="15F22A55" w:rsidR="00905660" w:rsidRPr="00692F80" w:rsidRDefault="007338F0" w:rsidP="00905660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duży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– max. wnioskodawca w danym naborze może otrzymać </w:t>
      </w:r>
      <w:r w:rsidR="00AA314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7</w:t>
      </w:r>
      <w:r w:rsidR="00905660"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0.000,00 zł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14:paraId="7AF8B76B" w14:textId="3FEA2761" w:rsidR="00905660" w:rsidRPr="00905660" w:rsidRDefault="00905660" w:rsidP="00905660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Urząd wezwie do negocjacji pracodawców, którzy złożą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wniosek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 przyznanie środków KFS na kształcenie ustawiczne pracodawcy i pracowników,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jeżeli łączna kwota wniosków wybranych do dofinansowania przekroczy kwotę </w:t>
      </w:r>
      <w:r w:rsidR="006A4A2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ustalonego limitu środków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KFS przyznaną dla powiatu na 202</w:t>
      </w:r>
      <w:r w:rsidR="00FC00B3">
        <w:rPr>
          <w:rFonts w:ascii="Times New Roman" w:eastAsia="Times New Roman" w:hAnsi="Times New Roman" w:cs="Times New Roman"/>
          <w:sz w:val="21"/>
          <w:szCs w:val="21"/>
          <w:lang w:eastAsia="pl-PL"/>
        </w:rPr>
        <w:t>5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</w:t>
      </w:r>
    </w:p>
    <w:p w14:paraId="32A1832D" w14:textId="6B29D518" w:rsidR="00905660" w:rsidRPr="009C02EF" w:rsidRDefault="00905660" w:rsidP="009C02EF">
      <w:pPr>
        <w:numPr>
          <w:ilvl w:val="0"/>
          <w:numId w:val="7"/>
        </w:numPr>
        <w:suppressAutoHyphens/>
        <w:spacing w:before="80" w:after="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Jeżeli pracodawca nie przystąpi do negocjacji w terminie wskazanym przez Urząd lub nie wyrazi zgody  </w:t>
      </w:r>
      <w:r w:rsidR="00823681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na zmiany proponowane przez Urząd w przedmiocie podlegającym negocjacjom, negocjacje kończą</w:t>
      </w:r>
      <w:r w:rsidR="00823681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C02EF">
        <w:rPr>
          <w:rFonts w:ascii="Times New Roman" w:eastAsia="Times New Roman" w:hAnsi="Times New Roman" w:cs="Times New Roman"/>
          <w:sz w:val="21"/>
          <w:szCs w:val="21"/>
          <w:lang w:eastAsia="pl-PL"/>
        </w:rPr>
        <w:t>się wynikiem negatywnym, co oznacza negatywną ocenę wniosku i niewybranie go do dofinansowania.</w:t>
      </w:r>
    </w:p>
    <w:p w14:paraId="79322033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gdy wniosek zostanie odrzucony na etapie oceny merytorycznej, po zakończeniu oceny merytorycznej wniosku, Urząd przekazuje niezwłocznie Wnioskodawcy pisemną informację o zakończeniu oceny jego wniosku, negatywnej ocenie wniosku i nie wybraniu go do dofinansowania.</w:t>
      </w:r>
    </w:p>
    <w:p w14:paraId="130A2FFA" w14:textId="77777777" w:rsidR="00905660" w:rsidRPr="00692F8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 dokonaniu analizy złożonych wniosków i obliczeniu przyznanych punktów dla poszczególnych wniosków, Urząd przygotuje listę wszystkich wniosków, które podlegały ocenie w ramach naboru, uszeregowanych </w:t>
      </w:r>
      <w:r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w kolejności malejącej liczby punktów.</w:t>
      </w:r>
    </w:p>
    <w:p w14:paraId="12E21542" w14:textId="4B87F3F4" w:rsidR="00207352" w:rsidRPr="006426F7" w:rsidRDefault="00905660" w:rsidP="006426F7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dwóch lub więcej wniosków o równej liczbie punktów, wyższe miejsce na liście rankingowej otrzymuje ten pracodawca, który najkrócej prowadzi swoją działalność gospodarczą oraz odpowiednio</w:t>
      </w:r>
      <w:r w:rsidR="0082368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823681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wg wielkości przedsiębiorstwa z preferencją mikroprzedsiębiorstw.</w:t>
      </w:r>
    </w:p>
    <w:p w14:paraId="702DB6DD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Lista wniosków wskazuje, które wnioski:</w:t>
      </w:r>
    </w:p>
    <w:p w14:paraId="24CD3FA3" w14:textId="77777777" w:rsidR="00905660" w:rsidRPr="00905660" w:rsidRDefault="00905660" w:rsidP="00905660">
      <w:pPr>
        <w:numPr>
          <w:ilvl w:val="0"/>
          <w:numId w:val="8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zostały ocenione pozytywnie oraz zostały wybrane do dofinansowania;</w:t>
      </w:r>
    </w:p>
    <w:p w14:paraId="710F13B9" w14:textId="77777777" w:rsidR="00905660" w:rsidRPr="00905660" w:rsidRDefault="00905660" w:rsidP="00905660">
      <w:pPr>
        <w:numPr>
          <w:ilvl w:val="0"/>
          <w:numId w:val="8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zostały ocenione pozytywnie oraz nie zostały wybrane do dofinansowania;</w:t>
      </w:r>
    </w:p>
    <w:p w14:paraId="6A74934B" w14:textId="77777777" w:rsidR="00905660" w:rsidRPr="00905660" w:rsidRDefault="00905660" w:rsidP="00905660">
      <w:pPr>
        <w:numPr>
          <w:ilvl w:val="0"/>
          <w:numId w:val="8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zostały ocenione negatywnie i nie zostały wybrane do dofinansowania;</w:t>
      </w:r>
    </w:p>
    <w:p w14:paraId="1543A474" w14:textId="77777777" w:rsidR="00905660" w:rsidRPr="00905660" w:rsidRDefault="00905660" w:rsidP="00905660">
      <w:pPr>
        <w:numPr>
          <w:ilvl w:val="0"/>
          <w:numId w:val="8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zostały bez rozpatrzenia.</w:t>
      </w:r>
    </w:p>
    <w:p w14:paraId="5F08A173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Zatwierdzenie listy przez Dyrektora PUP w Kępnie, kończy ocenę merytoryczną poszczególnych wniosków. </w:t>
      </w:r>
    </w:p>
    <w:p w14:paraId="6926922A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Po zakończeniu oceny merytorycznej wniosków, Urząd przekazuje niezwłocznie Wnioskodawcy pisemną informację o zakończeniu oceny jego wniosku oraz:</w:t>
      </w:r>
    </w:p>
    <w:p w14:paraId="07C249DA" w14:textId="77777777" w:rsidR="00905660" w:rsidRPr="00905660" w:rsidRDefault="00905660" w:rsidP="00905660">
      <w:pPr>
        <w:numPr>
          <w:ilvl w:val="0"/>
          <w:numId w:val="9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 pozytywnej ocenie wniosku i wybraniu go do dofinansowania;</w:t>
      </w:r>
    </w:p>
    <w:p w14:paraId="4397D596" w14:textId="77777777" w:rsidR="00905660" w:rsidRPr="00905660" w:rsidRDefault="00905660" w:rsidP="00905660">
      <w:pPr>
        <w:numPr>
          <w:ilvl w:val="0"/>
          <w:numId w:val="9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 pozytywnej ocenie wniosku i niewybraniu go do dofinansowania;</w:t>
      </w:r>
    </w:p>
    <w:p w14:paraId="32E9A778" w14:textId="77777777" w:rsidR="00905660" w:rsidRPr="00905660" w:rsidRDefault="00905660" w:rsidP="00905660">
      <w:pPr>
        <w:numPr>
          <w:ilvl w:val="0"/>
          <w:numId w:val="9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 negatywnej ocenie wniosku i niewybraniu go do dofinansowania wraz z uzasadnieniem odmowy dofinansowania kształcenia ustawicznego ze środków KFS.</w:t>
      </w:r>
    </w:p>
    <w:p w14:paraId="48CA877A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Wnioski, które zostały wybrane do dofinansowania przechowywane są w aktach sprawy podlegających realizacji. Wnioski, które nie zostały wybrane do dofinansowania są archiwizowane w takim stanie jakim trafiły do Urzędu.</w:t>
      </w:r>
    </w:p>
    <w:p w14:paraId="1CBC27D8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Wnioski nie są rozpatrywane w trybie decyzji administracyjnej, stąd nie podlegają procedurze odwoławczej.</w:t>
      </w:r>
    </w:p>
    <w:p w14:paraId="795138BF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BFAE8D4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3C2E728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72AB0B8" w14:textId="77777777" w:rsid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F07DC0A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A185EB2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42C73EC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7C3A8E7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B993D10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124BA36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DE0164F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E17E268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CD572B7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35616BB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E1E6731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2014D60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3BAD0E3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C105C75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E13F6DA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BD9F8E9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CFF8C9A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D5EAD19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15196D4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8B50E74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767C52B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7B17B15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3FD0548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9F6FE9E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08DDDB4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261DE79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182B43E" w14:textId="77777777" w:rsidR="005A470E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DC90820" w14:textId="77777777" w:rsidR="005A470E" w:rsidRPr="00905660" w:rsidRDefault="005A470E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BCA2564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4A367B8" w14:textId="64507523" w:rsidR="005A470E" w:rsidRPr="00905660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1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naboru</w:t>
      </w:r>
    </w:p>
    <w:p w14:paraId="5BCEBDFB" w14:textId="77777777" w:rsidR="005A470E" w:rsidRPr="00905660" w:rsidRDefault="005A470E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255B329B" w14:textId="79D6B3DC" w:rsidR="005A470E" w:rsidRPr="00905660" w:rsidRDefault="005A470E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Priorytet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1F7F3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</w:t>
      </w:r>
      <w:r w:rsidRPr="0090566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sparcie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rozwoju umiejętności i kwalifikacji w zawodach określonych jako deficytowe</w:t>
      </w:r>
      <w:r w:rsidR="00ED7E3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na danym terenie tj. w powiecie czy województwie</w:t>
      </w:r>
      <w:r w:rsidR="001F7F3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</w:t>
      </w:r>
    </w:p>
    <w:p w14:paraId="36B137C8" w14:textId="77777777" w:rsidR="005A470E" w:rsidRPr="00905660" w:rsidRDefault="005A470E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</w:pPr>
    </w:p>
    <w:p w14:paraId="47B5B478" w14:textId="77777777" w:rsidR="005A470E" w:rsidRPr="00905660" w:rsidRDefault="005A470E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>Zawody zidentyfikowane jako deficyt</w:t>
      </w:r>
      <w:r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>owe</w:t>
      </w:r>
      <w:r w:rsidRPr="00905660"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 xml:space="preserve"> w oparciu o „</w:t>
      </w:r>
      <w:r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>B</w:t>
      </w:r>
      <w:r w:rsidRPr="00905660"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>arometr zawodów”.</w:t>
      </w:r>
    </w:p>
    <w:p w14:paraId="20D93E01" w14:textId="77777777" w:rsidR="005A470E" w:rsidRPr="00E92A05" w:rsidRDefault="005A470E" w:rsidP="005A47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82B39"/>
          <w:sz w:val="20"/>
          <w:szCs w:val="20"/>
          <w:lang w:eastAsia="pl-PL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113"/>
        <w:gridCol w:w="567"/>
        <w:gridCol w:w="4678"/>
      </w:tblGrid>
      <w:tr w:rsidR="005A470E" w:rsidRPr="00905660" w14:paraId="4B61D35B" w14:textId="77777777" w:rsidTr="00477903">
        <w:trPr>
          <w:trHeight w:val="131"/>
        </w:trPr>
        <w:tc>
          <w:tcPr>
            <w:tcW w:w="10065" w:type="dxa"/>
            <w:gridSpan w:val="4"/>
          </w:tcPr>
          <w:p w14:paraId="492C811B" w14:textId="77777777" w:rsidR="005A470E" w:rsidRPr="00905660" w:rsidRDefault="005A470E" w:rsidP="004779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21"/>
                <w:szCs w:val="21"/>
                <w:lang w:eastAsia="pl-PL"/>
              </w:rPr>
            </w:pPr>
            <w:r w:rsidRPr="00905660">
              <w:rPr>
                <w:rFonts w:ascii="Times New Roman" w:eastAsia="Times New Roman" w:hAnsi="Times New Roman" w:cs="Times New Roman"/>
                <w:b/>
                <w:color w:val="282B39"/>
                <w:sz w:val="21"/>
                <w:szCs w:val="21"/>
                <w:lang w:eastAsia="pl-PL"/>
              </w:rPr>
              <w:t>Zawody deficytowe</w:t>
            </w:r>
          </w:p>
        </w:tc>
      </w:tr>
      <w:tr w:rsidR="005A470E" w:rsidRPr="00905660" w14:paraId="7929D11D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02F62F24" w14:textId="77777777" w:rsidR="005A470E" w:rsidRPr="00905660" w:rsidRDefault="005A470E" w:rsidP="004779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  <w:r w:rsidRPr="00905660"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3" w:type="dxa"/>
            <w:vAlign w:val="center"/>
          </w:tcPr>
          <w:p w14:paraId="397B2CD4" w14:textId="77777777" w:rsidR="005A470E" w:rsidRPr="00905660" w:rsidRDefault="005A470E" w:rsidP="004779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  <w:r w:rsidRPr="00905660"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  <w:t>powiat kępiński</w:t>
            </w:r>
          </w:p>
        </w:tc>
        <w:tc>
          <w:tcPr>
            <w:tcW w:w="567" w:type="dxa"/>
            <w:vAlign w:val="center"/>
          </w:tcPr>
          <w:p w14:paraId="45739610" w14:textId="77777777" w:rsidR="005A470E" w:rsidRPr="00905660" w:rsidRDefault="005A470E" w:rsidP="004779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  <w:r w:rsidRPr="00905660"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vAlign w:val="center"/>
          </w:tcPr>
          <w:p w14:paraId="7E50B482" w14:textId="77777777" w:rsidR="005A470E" w:rsidRPr="00905660" w:rsidRDefault="005A470E" w:rsidP="004779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  <w:r w:rsidRPr="00905660"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  <w:t>województwo wielkopolskie</w:t>
            </w:r>
          </w:p>
        </w:tc>
      </w:tr>
      <w:tr w:rsidR="005A470E" w:rsidRPr="00905660" w14:paraId="12FEBAA8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54484955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74322F32" w14:textId="02950C0E" w:rsidR="005A470E" w:rsidRPr="00905660" w:rsidRDefault="007C6357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Asystenci w edukacji</w:t>
            </w:r>
          </w:p>
        </w:tc>
        <w:tc>
          <w:tcPr>
            <w:tcW w:w="567" w:type="dxa"/>
            <w:vAlign w:val="center"/>
          </w:tcPr>
          <w:p w14:paraId="444991E4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556EB410" w14:textId="05AE2CCD" w:rsidR="005A470E" w:rsidRPr="00905660" w:rsidRDefault="00901A20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Cieśle i stolarze</w:t>
            </w:r>
          </w:p>
        </w:tc>
      </w:tr>
      <w:tr w:rsidR="005A470E" w:rsidRPr="00905660" w14:paraId="686C56E3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514B87A3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599F526D" w14:textId="112BDCE9" w:rsidR="005A470E" w:rsidRPr="00905660" w:rsidRDefault="007C6357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Betoniarze i zbrojarze</w:t>
            </w:r>
          </w:p>
        </w:tc>
        <w:tc>
          <w:tcPr>
            <w:tcW w:w="567" w:type="dxa"/>
            <w:vAlign w:val="center"/>
          </w:tcPr>
          <w:p w14:paraId="502A141C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79526151" w14:textId="7EA6D7EF" w:rsidR="005A470E" w:rsidRPr="00905660" w:rsidRDefault="00901A20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Dekarze i blacharze budowlani</w:t>
            </w:r>
          </w:p>
        </w:tc>
      </w:tr>
      <w:tr w:rsidR="005A470E" w:rsidRPr="00905660" w14:paraId="71C883BC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1F4E230D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13A3625F" w14:textId="7BBFD776" w:rsidR="005A470E" w:rsidRPr="00905660" w:rsidRDefault="007C6357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Brukarze</w:t>
            </w:r>
          </w:p>
        </w:tc>
        <w:tc>
          <w:tcPr>
            <w:tcW w:w="567" w:type="dxa"/>
            <w:vAlign w:val="center"/>
          </w:tcPr>
          <w:p w14:paraId="7E019646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1DEEEB60" w14:textId="6D3FED66" w:rsidR="005A470E" w:rsidRPr="00905660" w:rsidRDefault="00901A20" w:rsidP="00477903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Elektrycy, elektromechanicy i elektromonterzy</w:t>
            </w:r>
          </w:p>
        </w:tc>
      </w:tr>
      <w:tr w:rsidR="005A470E" w:rsidRPr="00905660" w14:paraId="5A957FC4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3472B68A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2FD18DB2" w14:textId="367EF3A8" w:rsidR="005A470E" w:rsidRDefault="007C6357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Cieśle i stolarze budowlani</w:t>
            </w:r>
          </w:p>
        </w:tc>
        <w:tc>
          <w:tcPr>
            <w:tcW w:w="567" w:type="dxa"/>
            <w:vAlign w:val="center"/>
          </w:tcPr>
          <w:p w14:paraId="1535BD09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49A1ADCD" w14:textId="7BF1FD69" w:rsidR="005A470E" w:rsidRDefault="00901A20" w:rsidP="00477903">
            <w:pPr>
              <w:spacing w:beforeAutospacing="1" w:after="0" w:afterAutospacing="1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Kierowcy autobusów</w:t>
            </w:r>
          </w:p>
        </w:tc>
      </w:tr>
      <w:tr w:rsidR="005A470E" w:rsidRPr="00905660" w14:paraId="69EF4765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34536A6E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7F26CAD5" w14:textId="30CA506B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Dekarze i blacharze budowlani</w:t>
            </w:r>
          </w:p>
        </w:tc>
        <w:tc>
          <w:tcPr>
            <w:tcW w:w="567" w:type="dxa"/>
            <w:vAlign w:val="center"/>
          </w:tcPr>
          <w:p w14:paraId="0E405B85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5603C6D2" w14:textId="1068FA62" w:rsidR="005A470E" w:rsidRPr="00905660" w:rsidRDefault="00901A20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Kierowcy samochodów ciężarowych </w:t>
            </w:r>
            <w:r w:rsidR="002A03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ciągników siodłowych</w:t>
            </w:r>
          </w:p>
        </w:tc>
      </w:tr>
      <w:tr w:rsidR="005A470E" w:rsidRPr="00905660" w14:paraId="0922C96E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1B92D71E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6B53632D" w14:textId="6380B219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Elektrycy, elektromechanicy i elektromonterzy</w:t>
            </w:r>
          </w:p>
        </w:tc>
        <w:tc>
          <w:tcPr>
            <w:tcW w:w="567" w:type="dxa"/>
            <w:vAlign w:val="center"/>
          </w:tcPr>
          <w:p w14:paraId="7910A7E9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0F068B83" w14:textId="3C3BBF72" w:rsidR="005A470E" w:rsidRPr="00E34DF7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Lekarze</w:t>
            </w:r>
          </w:p>
        </w:tc>
      </w:tr>
      <w:tr w:rsidR="005A470E" w:rsidRPr="00905660" w14:paraId="322BA81B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16963437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1B5DDEC0" w14:textId="156A6F96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Fizjoterapeuci i masażyści</w:t>
            </w:r>
          </w:p>
        </w:tc>
        <w:tc>
          <w:tcPr>
            <w:tcW w:w="567" w:type="dxa"/>
            <w:vAlign w:val="center"/>
          </w:tcPr>
          <w:p w14:paraId="7B372B23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0E7ED12F" w14:textId="696B408E" w:rsidR="005A470E" w:rsidRPr="00E34DF7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Magazynierzy</w:t>
            </w:r>
          </w:p>
        </w:tc>
      </w:tr>
      <w:tr w:rsidR="005A470E" w:rsidRPr="00905660" w14:paraId="463B4CD8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4FDCD7D8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6651509C" w14:textId="1FD883FD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Fryzjerzy</w:t>
            </w:r>
          </w:p>
        </w:tc>
        <w:tc>
          <w:tcPr>
            <w:tcW w:w="567" w:type="dxa"/>
            <w:vAlign w:val="center"/>
          </w:tcPr>
          <w:p w14:paraId="588E5407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673A64D6" w14:textId="2935F495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Maszyniści</w:t>
            </w:r>
          </w:p>
        </w:tc>
      </w:tr>
      <w:tr w:rsidR="005A470E" w:rsidRPr="00905660" w14:paraId="5C6E542A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6BFFD1E8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5024B082" w14:textId="7AA6459C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Gospodarze obiektów, portierzy, woźni i dozorcy</w:t>
            </w:r>
          </w:p>
        </w:tc>
        <w:tc>
          <w:tcPr>
            <w:tcW w:w="567" w:type="dxa"/>
            <w:vAlign w:val="center"/>
          </w:tcPr>
          <w:p w14:paraId="2A94558D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17A2D266" w14:textId="4F10556B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Monterzy instalacji budowlanych</w:t>
            </w:r>
          </w:p>
        </w:tc>
      </w:tr>
      <w:tr w:rsidR="005A470E" w:rsidRPr="00905660" w14:paraId="5C62BFB5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0F9FC98B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00039DC3" w14:textId="2E0DE8B3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Graficy komputerowi</w:t>
            </w:r>
          </w:p>
        </w:tc>
        <w:tc>
          <w:tcPr>
            <w:tcW w:w="567" w:type="dxa"/>
            <w:vAlign w:val="center"/>
          </w:tcPr>
          <w:p w14:paraId="25C7E129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0015B8E4" w14:textId="0C806A3B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Murarze i tynkarze</w:t>
            </w:r>
          </w:p>
        </w:tc>
      </w:tr>
      <w:tr w:rsidR="005A470E" w:rsidRPr="00905660" w14:paraId="31ACFCFB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53615FC7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59A43D11" w14:textId="1C41B3DD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Kelnerzy i barmani</w:t>
            </w:r>
          </w:p>
        </w:tc>
        <w:tc>
          <w:tcPr>
            <w:tcW w:w="567" w:type="dxa"/>
            <w:vAlign w:val="center"/>
          </w:tcPr>
          <w:p w14:paraId="0CC7A4F9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6210983B" w14:textId="710BF8C6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 praktycznej nauki zawodu</w:t>
            </w:r>
          </w:p>
        </w:tc>
      </w:tr>
      <w:tr w:rsidR="005A470E" w:rsidRPr="00905660" w14:paraId="0A620F35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5471F217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32612C15" w14:textId="62424045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Kierowcy samochodów ciężarowych i ciągników siodłowych</w:t>
            </w:r>
          </w:p>
        </w:tc>
        <w:tc>
          <w:tcPr>
            <w:tcW w:w="567" w:type="dxa"/>
            <w:vAlign w:val="center"/>
          </w:tcPr>
          <w:p w14:paraId="54E4DF4B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6B572CE4" w14:textId="03C019B0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 przedmiotów ogólnokształcących</w:t>
            </w:r>
          </w:p>
        </w:tc>
      </w:tr>
      <w:tr w:rsidR="005A470E" w:rsidRPr="00905660" w14:paraId="35EDB288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6EEE18C7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3F3970CC" w14:textId="2272D022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Kosmetyczki</w:t>
            </w:r>
          </w:p>
        </w:tc>
        <w:tc>
          <w:tcPr>
            <w:tcW w:w="567" w:type="dxa"/>
            <w:vAlign w:val="center"/>
          </w:tcPr>
          <w:p w14:paraId="19A9082C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04AB2D18" w14:textId="65E16103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 przedmiotów zawodowych</w:t>
            </w:r>
          </w:p>
        </w:tc>
      </w:tr>
      <w:tr w:rsidR="005A470E" w:rsidRPr="00905660" w14:paraId="0F0B8B89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7AE6E9D0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07A4CBAC" w14:textId="23704707" w:rsidR="002D7960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Krawcy i pracownicy produkcji odzieży</w:t>
            </w:r>
          </w:p>
        </w:tc>
        <w:tc>
          <w:tcPr>
            <w:tcW w:w="567" w:type="dxa"/>
            <w:vAlign w:val="center"/>
          </w:tcPr>
          <w:p w14:paraId="582649BE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4FE7EA12" w14:textId="2518D63C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Nauczyciele przedszkoli</w:t>
            </w:r>
          </w:p>
        </w:tc>
      </w:tr>
      <w:tr w:rsidR="005A470E" w:rsidRPr="00905660" w14:paraId="6F63D219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48F4B5D3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6EF03C30" w14:textId="5C0A30CC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Kucharze</w:t>
            </w:r>
          </w:p>
        </w:tc>
        <w:tc>
          <w:tcPr>
            <w:tcW w:w="567" w:type="dxa"/>
            <w:vAlign w:val="center"/>
          </w:tcPr>
          <w:p w14:paraId="1141E3CB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27CC9B05" w14:textId="0560E533" w:rsidR="005A470E" w:rsidRPr="002A03A2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A03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Nauczyciele szkół specjalnych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i oddziałów integracyjnych</w:t>
            </w:r>
          </w:p>
        </w:tc>
      </w:tr>
      <w:tr w:rsidR="005A470E" w:rsidRPr="00905660" w14:paraId="08F55DE7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63800DA1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4297BFC4" w14:textId="584DAF39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Lakiernicy</w:t>
            </w:r>
          </w:p>
        </w:tc>
        <w:tc>
          <w:tcPr>
            <w:tcW w:w="567" w:type="dxa"/>
            <w:vAlign w:val="center"/>
          </w:tcPr>
          <w:p w14:paraId="52A499B8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0FAA07AE" w14:textId="551E983F" w:rsidR="005A470E" w:rsidRPr="00EC0C7C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Operatorzy  i mechanicy sprzętu do robót ziemnych</w:t>
            </w:r>
          </w:p>
        </w:tc>
      </w:tr>
      <w:tr w:rsidR="005A470E" w:rsidRPr="00905660" w14:paraId="1F326EB2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48202987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14E60C3E" w14:textId="3731B81E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Lekarze</w:t>
            </w:r>
          </w:p>
        </w:tc>
        <w:tc>
          <w:tcPr>
            <w:tcW w:w="567" w:type="dxa"/>
            <w:vAlign w:val="center"/>
          </w:tcPr>
          <w:p w14:paraId="58706516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6AE2F088" w14:textId="651FE27C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Operatorzy obrabiarek skrawających</w:t>
            </w:r>
          </w:p>
        </w:tc>
      </w:tr>
      <w:tr w:rsidR="005A470E" w:rsidRPr="00905660" w14:paraId="329E5F65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6CCD5BAF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1D432B2F" w14:textId="7DFC1487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Magazynierzy</w:t>
            </w:r>
          </w:p>
        </w:tc>
        <w:tc>
          <w:tcPr>
            <w:tcW w:w="567" w:type="dxa"/>
            <w:vAlign w:val="center"/>
          </w:tcPr>
          <w:p w14:paraId="34DC5F0D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05373950" w14:textId="0A44988B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Opiekunowie osoby starszej lub niepełnosprawnej</w:t>
            </w:r>
          </w:p>
        </w:tc>
      </w:tr>
      <w:tr w:rsidR="005A470E" w:rsidRPr="00905660" w14:paraId="6B551B95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00BE7B6A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26913D31" w14:textId="1BD76C9E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Mechanicy – monterzy maszyn i urządzeń</w:t>
            </w:r>
          </w:p>
        </w:tc>
        <w:tc>
          <w:tcPr>
            <w:tcW w:w="567" w:type="dxa"/>
            <w:vAlign w:val="center"/>
          </w:tcPr>
          <w:p w14:paraId="2CE556AC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753AC99A" w14:textId="5AC37DA3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Pedagodzy</w:t>
            </w:r>
          </w:p>
        </w:tc>
      </w:tr>
      <w:tr w:rsidR="005A470E" w:rsidRPr="00905660" w14:paraId="2F085F88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3B100450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70823B2A" w14:textId="69CBE5DF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Monterzy elektronicy</w:t>
            </w:r>
          </w:p>
        </w:tc>
        <w:tc>
          <w:tcPr>
            <w:tcW w:w="567" w:type="dxa"/>
            <w:vAlign w:val="center"/>
          </w:tcPr>
          <w:p w14:paraId="4F24ACBF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4D040A35" w14:textId="15A7544D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Piekarze</w:t>
            </w:r>
          </w:p>
        </w:tc>
      </w:tr>
      <w:tr w:rsidR="005A470E" w:rsidRPr="00905660" w14:paraId="26494629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6F45BACC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611C0E81" w14:textId="660F900F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Monterzy instalacji budowlanych</w:t>
            </w:r>
          </w:p>
        </w:tc>
        <w:tc>
          <w:tcPr>
            <w:tcW w:w="567" w:type="dxa"/>
            <w:vAlign w:val="center"/>
          </w:tcPr>
          <w:p w14:paraId="0C65685F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2961C181" w14:textId="5BA1FADE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Pielęgniarki i położne</w:t>
            </w:r>
          </w:p>
        </w:tc>
      </w:tr>
      <w:tr w:rsidR="005A470E" w:rsidRPr="00905660" w14:paraId="5D97E391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641553A1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2136454C" w14:textId="3093157B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Monterzy konstrukcji metalowych</w:t>
            </w:r>
          </w:p>
        </w:tc>
        <w:tc>
          <w:tcPr>
            <w:tcW w:w="567" w:type="dxa"/>
            <w:vAlign w:val="center"/>
          </w:tcPr>
          <w:p w14:paraId="3A0D271D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25A24759" w14:textId="2BCACAA3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Pracownicy ds. rachunkowości i księgowości</w:t>
            </w:r>
          </w:p>
        </w:tc>
      </w:tr>
      <w:tr w:rsidR="005A470E" w:rsidRPr="00905660" w14:paraId="6D977935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27022165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17C7F2DD" w14:textId="3554F6AE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Murarze i tynkarze</w:t>
            </w:r>
          </w:p>
        </w:tc>
        <w:tc>
          <w:tcPr>
            <w:tcW w:w="567" w:type="dxa"/>
            <w:vAlign w:val="center"/>
          </w:tcPr>
          <w:p w14:paraId="6CBCD396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230E1063" w14:textId="2C3E073C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Pracownicy obsługi ruchu szynowego</w:t>
            </w:r>
          </w:p>
        </w:tc>
      </w:tr>
      <w:tr w:rsidR="005A470E" w:rsidRPr="00905660" w14:paraId="63EE2F5A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6711DEE3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33A09563" w14:textId="058513E3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Nauczyciele nauczania wczesnoszkolnego</w:t>
            </w:r>
          </w:p>
        </w:tc>
        <w:tc>
          <w:tcPr>
            <w:tcW w:w="567" w:type="dxa"/>
            <w:vAlign w:val="center"/>
          </w:tcPr>
          <w:p w14:paraId="328FD886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53725330" w14:textId="5CFD1B28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Pracownicy robót wykończeniowych w budownictwie</w:t>
            </w:r>
          </w:p>
        </w:tc>
      </w:tr>
      <w:tr w:rsidR="005A470E" w:rsidRPr="00905660" w14:paraId="797A7361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439B8482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40374FE2" w14:textId="578CB339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Nauczyciele przedszkoli</w:t>
            </w:r>
          </w:p>
        </w:tc>
        <w:tc>
          <w:tcPr>
            <w:tcW w:w="567" w:type="dxa"/>
            <w:vAlign w:val="center"/>
          </w:tcPr>
          <w:p w14:paraId="25007715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1DE51C46" w14:textId="6AACD64D" w:rsidR="005A470E" w:rsidRPr="00233FFD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Pracownicy służb mundurowych</w:t>
            </w:r>
          </w:p>
        </w:tc>
      </w:tr>
      <w:tr w:rsidR="005A470E" w:rsidRPr="00905660" w14:paraId="1BFD6020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69A95B27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211ADE62" w14:textId="0A90B527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Nauczyciele szkół specjalnych i oddziałów integracyjnych</w:t>
            </w:r>
          </w:p>
        </w:tc>
        <w:tc>
          <w:tcPr>
            <w:tcW w:w="567" w:type="dxa"/>
            <w:vAlign w:val="center"/>
          </w:tcPr>
          <w:p w14:paraId="1ED208B4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7AA4B695" w14:textId="6C7A47D1" w:rsidR="005A470E" w:rsidRPr="00905660" w:rsidRDefault="002A03A2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Psycholodzy i psychoterapeuci</w:t>
            </w:r>
          </w:p>
        </w:tc>
      </w:tr>
      <w:tr w:rsidR="005A470E" w:rsidRPr="00905660" w14:paraId="78A9B76E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625D77FA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36D08F2F" w14:textId="18580EF7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Operatorzy maszyn do produkcji i przetwórstwa papieru</w:t>
            </w:r>
          </w:p>
        </w:tc>
        <w:tc>
          <w:tcPr>
            <w:tcW w:w="567" w:type="dxa"/>
            <w:vAlign w:val="center"/>
          </w:tcPr>
          <w:p w14:paraId="7A11BDFC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15B26A6E" w14:textId="4C50FA70" w:rsidR="005A470E" w:rsidRPr="00905660" w:rsidRDefault="002A03A2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Ratownicy medyczni</w:t>
            </w:r>
          </w:p>
        </w:tc>
      </w:tr>
      <w:tr w:rsidR="005A470E" w:rsidRPr="00905660" w14:paraId="6171029C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21EEDD04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63A1A536" w14:textId="25680964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Operatorzy maszyn do produkcji wyrobów z gum i tworzyw sztucznych</w:t>
            </w:r>
          </w:p>
        </w:tc>
        <w:tc>
          <w:tcPr>
            <w:tcW w:w="567" w:type="dxa"/>
            <w:vAlign w:val="center"/>
          </w:tcPr>
          <w:p w14:paraId="4B4C02C0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3E125C70" w14:textId="14CA9C4F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Robotnicy budowlani</w:t>
            </w:r>
          </w:p>
        </w:tc>
      </w:tr>
      <w:tr w:rsidR="005A470E" w:rsidRPr="00905660" w14:paraId="48EFFDDC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477E1747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4B4FDB41" w14:textId="7CD17398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Operatorzy obrabiarek skrawających</w:t>
            </w:r>
          </w:p>
        </w:tc>
        <w:tc>
          <w:tcPr>
            <w:tcW w:w="567" w:type="dxa"/>
            <w:vAlign w:val="center"/>
          </w:tcPr>
          <w:p w14:paraId="519B2BFF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48F3B83E" w14:textId="64915E93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Samodzielni księgowi</w:t>
            </w:r>
          </w:p>
        </w:tc>
      </w:tr>
      <w:tr w:rsidR="005A470E" w:rsidRPr="00905660" w14:paraId="6D101D3B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39EACADF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7F75A0B4" w14:textId="617A29BC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Operatorzy urządzeń dźwigowo – transportowych</w:t>
            </w:r>
          </w:p>
        </w:tc>
        <w:tc>
          <w:tcPr>
            <w:tcW w:w="567" w:type="dxa"/>
            <w:vAlign w:val="center"/>
          </w:tcPr>
          <w:p w14:paraId="5EA31578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317B9501" w14:textId="4C8E7C6D" w:rsidR="005A470E" w:rsidRPr="00905660" w:rsidRDefault="002A03A2" w:rsidP="00477903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Spawacze</w:t>
            </w:r>
          </w:p>
        </w:tc>
      </w:tr>
      <w:tr w:rsidR="005A470E" w:rsidRPr="00905660" w14:paraId="7925584E" w14:textId="77777777" w:rsidTr="002A03A2">
        <w:trPr>
          <w:trHeight w:val="131"/>
        </w:trPr>
        <w:tc>
          <w:tcPr>
            <w:tcW w:w="707" w:type="dxa"/>
            <w:vAlign w:val="center"/>
          </w:tcPr>
          <w:p w14:paraId="1E3E406B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553A1692" w14:textId="04E6815A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Opiekunowie osoby starszej lub niepełnosprawnej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80C6BE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755297C" w14:textId="6D1EDA4D" w:rsidR="005A470E" w:rsidRPr="00905660" w:rsidRDefault="002A03A2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Specjaliści elektroniki, automatyki i robotyki</w:t>
            </w:r>
          </w:p>
        </w:tc>
      </w:tr>
      <w:tr w:rsidR="005A470E" w:rsidRPr="00905660" w14:paraId="48AD0DD7" w14:textId="77777777" w:rsidTr="002A03A2">
        <w:trPr>
          <w:trHeight w:val="495"/>
        </w:trPr>
        <w:tc>
          <w:tcPr>
            <w:tcW w:w="707" w:type="dxa"/>
            <w:vAlign w:val="center"/>
          </w:tcPr>
          <w:p w14:paraId="28B99582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72A968BA" w14:textId="23B3A509" w:rsidR="005A470E" w:rsidRPr="00905660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Pedagodzy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2392DE" w14:textId="77777777" w:rsidR="005A470E" w:rsidRPr="00905660" w:rsidRDefault="005A470E" w:rsidP="00477903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7C62CAF" w14:textId="4612F273" w:rsidR="005A470E" w:rsidRPr="00905660" w:rsidRDefault="002A03A2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Ślusarze</w:t>
            </w:r>
          </w:p>
        </w:tc>
      </w:tr>
      <w:tr w:rsidR="005A470E" w:rsidRPr="00905660" w14:paraId="308D951A" w14:textId="77777777" w:rsidTr="002A03A2">
        <w:trPr>
          <w:trHeight w:val="131"/>
        </w:trPr>
        <w:tc>
          <w:tcPr>
            <w:tcW w:w="707" w:type="dxa"/>
            <w:vAlign w:val="center"/>
          </w:tcPr>
          <w:p w14:paraId="31F8C9E6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663966" w14:textId="0734371B" w:rsidR="005A470E" w:rsidRDefault="002D796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Personel sprzątający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B4C469" w14:textId="5FEC06F5" w:rsidR="005A470E" w:rsidRPr="00905660" w:rsidRDefault="005A470E" w:rsidP="00477903">
            <w:pPr>
              <w:tabs>
                <w:tab w:val="left" w:pos="3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DFDF7E" w14:textId="62AC262E" w:rsidR="005A470E" w:rsidRDefault="005A470E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5A470E" w:rsidRPr="00905660" w14:paraId="26F9EE30" w14:textId="77777777" w:rsidTr="002A03A2">
        <w:trPr>
          <w:trHeight w:val="131"/>
        </w:trPr>
        <w:tc>
          <w:tcPr>
            <w:tcW w:w="707" w:type="dxa"/>
            <w:vAlign w:val="center"/>
          </w:tcPr>
          <w:p w14:paraId="429DE65B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tcBorders>
              <w:right w:val="single" w:sz="4" w:space="0" w:color="auto"/>
            </w:tcBorders>
            <w:vAlign w:val="center"/>
          </w:tcPr>
          <w:p w14:paraId="3E9AF7B7" w14:textId="2C2A2CC7" w:rsidR="005A470E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Pielęgniarki i położne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1E0C55" w14:textId="77777777" w:rsidR="005A470E" w:rsidRPr="00905660" w:rsidRDefault="005A470E" w:rsidP="00477903">
            <w:pPr>
              <w:suppressAutoHyphens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CC0573" w14:textId="77777777" w:rsidR="005A470E" w:rsidRDefault="005A470E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5A470E" w:rsidRPr="00905660" w14:paraId="65CEE2D4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5D336002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tcBorders>
              <w:right w:val="single" w:sz="4" w:space="0" w:color="auto"/>
            </w:tcBorders>
            <w:vAlign w:val="center"/>
          </w:tcPr>
          <w:p w14:paraId="16F70BE3" w14:textId="4E98D3BF" w:rsidR="005A470E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Pracownicy ds. rachunkowości i księgowości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8FD12B" w14:textId="77777777" w:rsidR="005A470E" w:rsidRPr="00905660" w:rsidRDefault="005A470E" w:rsidP="00477903">
            <w:pPr>
              <w:suppressAutoHyphens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581FF6" w14:textId="77777777" w:rsidR="005A470E" w:rsidRDefault="005A470E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5A470E" w:rsidRPr="00905660" w14:paraId="661CF942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4CE0BD46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tcBorders>
              <w:right w:val="single" w:sz="4" w:space="0" w:color="auto"/>
            </w:tcBorders>
            <w:vAlign w:val="center"/>
          </w:tcPr>
          <w:p w14:paraId="64CA1399" w14:textId="55E12413" w:rsidR="005A470E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Pracownicy fizyczni w produkcji i pracach prostych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EC75F" w14:textId="77777777" w:rsidR="005A470E" w:rsidRPr="00905660" w:rsidRDefault="005A470E" w:rsidP="00477903">
            <w:pPr>
              <w:suppressAutoHyphens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136BD7" w14:textId="77777777" w:rsidR="005A470E" w:rsidRDefault="005A470E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5A470E" w:rsidRPr="00905660" w14:paraId="43A4FBC5" w14:textId="77777777" w:rsidTr="00477903">
        <w:trPr>
          <w:trHeight w:val="131"/>
        </w:trPr>
        <w:tc>
          <w:tcPr>
            <w:tcW w:w="707" w:type="dxa"/>
            <w:vAlign w:val="center"/>
          </w:tcPr>
          <w:p w14:paraId="0093573C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tcBorders>
              <w:right w:val="single" w:sz="4" w:space="0" w:color="auto"/>
            </w:tcBorders>
            <w:vAlign w:val="center"/>
          </w:tcPr>
          <w:p w14:paraId="2F864EBF" w14:textId="13E86C92" w:rsidR="005A470E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Pracownicy przetwórstwa metali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87C6D6" w14:textId="77777777" w:rsidR="005A470E" w:rsidRPr="00905660" w:rsidRDefault="005A470E" w:rsidP="0047790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E3CFBA" w14:textId="77777777" w:rsidR="005A470E" w:rsidRDefault="005A470E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5A470E" w:rsidRPr="00905660" w14:paraId="6BBF1B37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2B5B8F4E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72957BE6" w14:textId="0F194815" w:rsidR="005A470E" w:rsidRPr="00905660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Pracownicy przetwórstwa spożywczego</w:t>
            </w:r>
          </w:p>
        </w:tc>
      </w:tr>
      <w:tr w:rsidR="005A470E" w:rsidRPr="00905660" w14:paraId="437797ED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1D840624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6CEC61FA" w14:textId="0B5C8D7F" w:rsidR="005A470E" w:rsidRPr="00905660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Pracownicy robót wykończeniowych w budownictwie</w:t>
            </w:r>
          </w:p>
        </w:tc>
      </w:tr>
      <w:tr w:rsidR="005A470E" w:rsidRPr="00905660" w14:paraId="0050F3AF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5E0C2C59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140E3697" w14:textId="59108034" w:rsidR="005A470E" w:rsidRPr="00905660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Pracownicy służb mundurowych</w:t>
            </w:r>
          </w:p>
        </w:tc>
      </w:tr>
      <w:tr w:rsidR="005A470E" w:rsidRPr="00905660" w14:paraId="0881114D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3CA13639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0FAA04A6" w14:textId="244ED56D" w:rsidR="005A470E" w:rsidRPr="00905660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Pracownicy sprzedaży internetowej</w:t>
            </w:r>
          </w:p>
        </w:tc>
      </w:tr>
      <w:tr w:rsidR="005A470E" w:rsidRPr="00905660" w14:paraId="3B7A6C42" w14:textId="77777777" w:rsidTr="00477903">
        <w:trPr>
          <w:gridAfter w:val="2"/>
          <w:wAfter w:w="5245" w:type="dxa"/>
          <w:trHeight w:val="60"/>
        </w:trPr>
        <w:tc>
          <w:tcPr>
            <w:tcW w:w="707" w:type="dxa"/>
            <w:vAlign w:val="center"/>
          </w:tcPr>
          <w:p w14:paraId="5A8164E7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3108D905" w14:textId="26AD5FBA" w:rsidR="005A470E" w:rsidRPr="00905660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Przetwórcy mięsa i ryb</w:t>
            </w:r>
          </w:p>
        </w:tc>
      </w:tr>
      <w:tr w:rsidR="005A470E" w:rsidRPr="00905660" w14:paraId="50F29E64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6297F8D7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7B323A47" w14:textId="036FC357" w:rsidR="005A470E" w:rsidRPr="00905660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Psycholodzy i psychoterapeuci</w:t>
            </w:r>
          </w:p>
        </w:tc>
      </w:tr>
      <w:tr w:rsidR="005A470E" w:rsidRPr="00905660" w14:paraId="6F6051B5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06B3520D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285F6988" w14:textId="22B7736F" w:rsidR="005A470E" w:rsidRPr="00905660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Ratownicy medyczni</w:t>
            </w:r>
          </w:p>
        </w:tc>
      </w:tr>
      <w:tr w:rsidR="005A470E" w:rsidRPr="00905660" w14:paraId="16588D7F" w14:textId="77777777" w:rsidTr="00477903">
        <w:trPr>
          <w:gridAfter w:val="2"/>
          <w:wAfter w:w="5245" w:type="dxa"/>
          <w:trHeight w:val="310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5D2B7BA5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6833628C" w14:textId="70C251FA" w:rsidR="00901A20" w:rsidRPr="00905660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Recepcjoniści i rejestratorzy</w:t>
            </w:r>
          </w:p>
        </w:tc>
      </w:tr>
      <w:tr w:rsidR="005A470E" w:rsidRPr="00905660" w14:paraId="4971006F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5E39058B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4C969F7B" w14:textId="1D5AF8D8" w:rsidR="005A470E" w:rsidRPr="00905660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Robotnicy budowlani</w:t>
            </w:r>
          </w:p>
        </w:tc>
      </w:tr>
      <w:tr w:rsidR="005A470E" w:rsidRPr="00905660" w14:paraId="75B6C734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0F2A787F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6B5D4F44" w14:textId="0770FF67" w:rsidR="005A470E" w:rsidRPr="00905660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Robotnicy obróbki drewna i stolarze</w:t>
            </w:r>
          </w:p>
        </w:tc>
      </w:tr>
      <w:tr w:rsidR="005A470E" w:rsidRPr="00905660" w14:paraId="4DDBD158" w14:textId="77777777" w:rsidTr="00477903">
        <w:trPr>
          <w:gridAfter w:val="2"/>
          <w:wAfter w:w="5245" w:type="dxa"/>
          <w:trHeight w:val="60"/>
        </w:trPr>
        <w:tc>
          <w:tcPr>
            <w:tcW w:w="707" w:type="dxa"/>
            <w:vAlign w:val="center"/>
          </w:tcPr>
          <w:p w14:paraId="00051E7D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5F6F59FB" w14:textId="7D665F89" w:rsidR="005A470E" w:rsidRPr="00905660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Samodzielni księgowi</w:t>
            </w:r>
          </w:p>
        </w:tc>
      </w:tr>
      <w:tr w:rsidR="005A470E" w:rsidRPr="00905660" w14:paraId="1EDBABE4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04FAF889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2B1D51E6" w14:textId="2E1B35F0" w:rsidR="005A470E" w:rsidRPr="00905660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Spawacze</w:t>
            </w:r>
          </w:p>
        </w:tc>
      </w:tr>
      <w:tr w:rsidR="005A470E" w:rsidRPr="00905660" w14:paraId="17D479A4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6C5DFA4E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6C58702E" w14:textId="559780DB" w:rsidR="005A470E" w:rsidRPr="00905660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Specjaliści ds. organizacji produkcji</w:t>
            </w:r>
          </w:p>
        </w:tc>
      </w:tr>
      <w:tr w:rsidR="005A470E" w:rsidRPr="00905660" w14:paraId="544D5441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4D4B55D4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5E288A45" w14:textId="25011052" w:rsidR="005A470E" w:rsidRPr="00905660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Specjaliści ds. PR, reklamy, marketingu i sprzedaży</w:t>
            </w:r>
          </w:p>
        </w:tc>
      </w:tr>
      <w:tr w:rsidR="005A470E" w:rsidRPr="00905660" w14:paraId="550ABDC8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35A61DA0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40CB5F10" w14:textId="414B6222" w:rsidR="005A470E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Specjaliści ds. zarządzania zasobami ludzkimi i rekrutacji</w:t>
            </w:r>
          </w:p>
        </w:tc>
      </w:tr>
      <w:tr w:rsidR="005A470E" w:rsidRPr="00905660" w14:paraId="54BA23AE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181F7AC0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0AB4CA1B" w14:textId="5A802515" w:rsidR="005A470E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Specjaliści elektroniki, automatyki i robotyki</w:t>
            </w:r>
          </w:p>
        </w:tc>
      </w:tr>
      <w:tr w:rsidR="005A470E" w:rsidRPr="00905660" w14:paraId="2C85F084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03F7BB0F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51CFD0B1" w14:textId="3A43FA59" w:rsidR="005A470E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Spedytorzy i logistycy</w:t>
            </w:r>
          </w:p>
        </w:tc>
      </w:tr>
      <w:tr w:rsidR="005A470E" w:rsidRPr="00905660" w14:paraId="06909D52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2968C61B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3384BE98" w14:textId="0DC1EEBC" w:rsidR="005A470E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Sprzedawcy i kasjerzy</w:t>
            </w:r>
          </w:p>
        </w:tc>
      </w:tr>
      <w:tr w:rsidR="005A470E" w:rsidRPr="00905660" w14:paraId="32207C9C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74F00CEE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382D04DE" w14:textId="6719D3B8" w:rsidR="005A470E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Ślusarze</w:t>
            </w:r>
          </w:p>
        </w:tc>
      </w:tr>
      <w:tr w:rsidR="005A470E" w:rsidRPr="00905660" w14:paraId="193D44D6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23593CD9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318011F2" w14:textId="35261B3A" w:rsidR="005A470E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Tapicerzy</w:t>
            </w:r>
          </w:p>
        </w:tc>
      </w:tr>
      <w:tr w:rsidR="005A470E" w:rsidRPr="00905660" w14:paraId="5B4CB95A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5E868A00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6A690E0B" w14:textId="6DDD7C6E" w:rsidR="005A470E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Technicy budownictwa</w:t>
            </w:r>
          </w:p>
        </w:tc>
      </w:tr>
      <w:tr w:rsidR="005A470E" w:rsidRPr="00905660" w14:paraId="1669D8E5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296F871E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369F4013" w14:textId="40178EC0" w:rsidR="005A470E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Technicy informatycy</w:t>
            </w:r>
          </w:p>
        </w:tc>
      </w:tr>
      <w:tr w:rsidR="005A470E" w:rsidRPr="00905660" w14:paraId="14A5535C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75B2814F" w14:textId="77777777" w:rsidR="005A470E" w:rsidRPr="00905660" w:rsidRDefault="005A470E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5C17B5C6" w14:textId="7ACC6657" w:rsidR="005A470E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Technicy mechanicy</w:t>
            </w:r>
          </w:p>
        </w:tc>
      </w:tr>
      <w:tr w:rsidR="00901A20" w:rsidRPr="00905660" w14:paraId="361DBC8A" w14:textId="77777777" w:rsidTr="00477903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352FA3C1" w14:textId="77777777" w:rsidR="00901A20" w:rsidRPr="00905660" w:rsidRDefault="00901A20" w:rsidP="00477903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7FA9F4B5" w14:textId="63E8E05A" w:rsidR="00901A20" w:rsidRDefault="00901A20" w:rsidP="00477903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Zaopatrzeniowcy i dostawcy</w:t>
            </w:r>
          </w:p>
        </w:tc>
      </w:tr>
    </w:tbl>
    <w:p w14:paraId="257BAF83" w14:textId="77777777" w:rsidR="005A470E" w:rsidRPr="00905660" w:rsidRDefault="005A470E" w:rsidP="005A470E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0"/>
          <w:szCs w:val="20"/>
          <w:lang w:eastAsia="pl-PL"/>
        </w:rPr>
      </w:pPr>
    </w:p>
    <w:p w14:paraId="15090C2F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7252784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769AE86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C590DAA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F6E1B6E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E1F41B9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0292C4D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695547F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9D773C3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980E1B3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05F4C0D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2F52ECA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310F1B1" w14:textId="77777777" w:rsidR="005A470E" w:rsidRDefault="005A470E" w:rsidP="005A47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F8C6057" w14:textId="3EE164E0" w:rsidR="005F788C" w:rsidRDefault="005F788C" w:rsidP="002C0E13">
      <w:pP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10E8FEB" w14:textId="28DF94CD" w:rsidR="005F788C" w:rsidRPr="00905660" w:rsidRDefault="005F788C" w:rsidP="005F788C">
      <w:pPr>
        <w:spacing w:after="0" w:line="360" w:lineRule="auto"/>
        <w:ind w:left="7090"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lastRenderedPageBreak/>
        <w:t>Załącznik nr</w:t>
      </w:r>
      <w:r w:rsidR="00AE4B2B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2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naboru</w:t>
      </w:r>
    </w:p>
    <w:p w14:paraId="76B3F61F" w14:textId="77777777" w:rsidR="005F788C" w:rsidRPr="00905660" w:rsidRDefault="005F788C" w:rsidP="005F788C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0F5F59A" w14:textId="7D31B3B2" w:rsidR="005F788C" w:rsidRDefault="005F788C" w:rsidP="005F788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Priorytet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</w:t>
      </w:r>
      <w:r w:rsidR="00AE4B2B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2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</w:t>
      </w:r>
      <w:r w:rsidR="001F7F3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sparcie </w:t>
      </w:r>
      <w:r w:rsidR="00AE4B2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rozwoju umiejętności i kwalifikacji w związku z zastosowaniem w firmach nowych procesów, technologii i narzędzi pracy</w:t>
      </w:r>
      <w:r w:rsidR="001F7F3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</w:t>
      </w:r>
    </w:p>
    <w:p w14:paraId="0F68A18D" w14:textId="77777777" w:rsidR="005F788C" w:rsidRPr="00905660" w:rsidRDefault="005F788C" w:rsidP="005F788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26DBF5FB" w14:textId="3A8042C6" w:rsidR="005F788C" w:rsidRPr="00905660" w:rsidRDefault="005F788C" w:rsidP="005F788C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Zgodnie z Wytycznymi MR</w:t>
      </w:r>
      <w:r w:rsidR="00DE3954">
        <w:rPr>
          <w:rFonts w:ascii="Times New Roman" w:eastAsia="Times New Roman" w:hAnsi="Times New Roman" w:cs="Times New Roman"/>
          <w:sz w:val="21"/>
          <w:szCs w:val="21"/>
          <w:lang w:eastAsia="pl-PL"/>
        </w:rPr>
        <w:t>P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iPS, Wnioskodawca, aby spełnił wymagania priorytetu </w:t>
      </w:r>
      <w:r w:rsidR="00AE4B2B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powinien udokumentować, że w ciągu jednego roku przed złożeniem wniosku bądź w ciągu trzech miesięcy po jego złożeniu zostały/zostaną zakupione nowe maszyny i narzędzia, bądź </w:t>
      </w:r>
      <w:r w:rsidR="00AE4B2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zostały/będą wdrożone nowe procesy, technologie i systemy, a osoby objęte kształceniem </w:t>
      </w:r>
      <w:r w:rsidR="008F1187">
        <w:rPr>
          <w:rFonts w:ascii="Times New Roman" w:eastAsia="Times New Roman" w:hAnsi="Times New Roman" w:cs="Times New Roman"/>
          <w:sz w:val="21"/>
          <w:szCs w:val="21"/>
          <w:lang w:eastAsia="pl-PL"/>
        </w:rPr>
        <w:t>ustawicznym będą wykonywać nowe zadania związane z wprowadzonymi/ planowanymi</w:t>
      </w:r>
      <w:r w:rsidR="00311F64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8F118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 wprowadzenia zmianami. </w:t>
      </w:r>
    </w:p>
    <w:p w14:paraId="5F785A59" w14:textId="77777777" w:rsidR="005F788C" w:rsidRPr="00905660" w:rsidRDefault="005F788C" w:rsidP="005F788C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72F0311" w14:textId="73662E36" w:rsidR="005F788C" w:rsidRPr="00905660" w:rsidRDefault="005F788C" w:rsidP="005F788C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Wsparciem kształcenia ustawicznego w ramach priorytetu </w:t>
      </w:r>
      <w:r w:rsidR="00AE4B2B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można objąć jedynie osobę, która w ramach wykonywania swoich zadań zawodowych/ na stanowisku pracy korzysta lub będzie korzystała z nowych technologii i narzędzi pracy lub </w:t>
      </w:r>
      <w:r w:rsidR="00AE4B2B">
        <w:rPr>
          <w:rFonts w:ascii="Times New Roman" w:eastAsia="Times New Roman" w:hAnsi="Times New Roman" w:cs="Times New Roman"/>
          <w:sz w:val="21"/>
          <w:szCs w:val="21"/>
          <w:lang w:eastAsia="pl-PL"/>
        </w:rPr>
        <w:t>która wymaga nabycia nowych kompetencji niezbędnych do wykonywania pracy w związku z wdrożeniem nowego procesu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63F9C664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6CB50F5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5AB10C4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6495E3D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E972A03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DFEE6A0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28AD84B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15F5205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CB97717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A04516A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0BABA03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89D8BC7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4FEA4F5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FAAF777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46C67C4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6F7B7B2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9D9E4F4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DF09909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A710964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384305B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8DB0E7C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AFA9B69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20D6C02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26317E7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E6EA271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A406334" w14:textId="77777777" w:rsidR="005F788C" w:rsidRDefault="005F788C" w:rsidP="005F788C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B3F73B0" w14:textId="77777777" w:rsidR="007C1F6B" w:rsidRDefault="007C1F6B" w:rsidP="00B8020B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E959628" w14:textId="67E7A91C" w:rsidR="007C1F6B" w:rsidRPr="00905660" w:rsidRDefault="007C1F6B" w:rsidP="005F52EE">
      <w:pPr>
        <w:spacing w:before="100" w:beforeAutospacing="1" w:after="100" w:afterAutospacing="1" w:line="360" w:lineRule="auto"/>
        <w:ind w:left="6381" w:right="-1" w:firstLine="709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3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naboru</w:t>
      </w:r>
    </w:p>
    <w:p w14:paraId="6BAE3866" w14:textId="4DF51C69" w:rsidR="007C1F6B" w:rsidRPr="006812CB" w:rsidRDefault="007C1F6B" w:rsidP="007C1F6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6812CB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Priorytet </w:t>
      </w:r>
      <w:r w:rsidR="002C0E13" w:rsidRPr="006812CB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3</w:t>
      </w:r>
      <w:r w:rsidRPr="006812CB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</w:t>
      </w:r>
      <w:r w:rsidR="008F1187" w:rsidRPr="006812CB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Wsparcie kształcenia ustawicznego pracodawców i ich pracowników zgodnie z potrzebami szkoleniowymi, które pojawiły się na terenach dotkniętych przez powódź we wrześniu 2024r.</w:t>
      </w:r>
    </w:p>
    <w:p w14:paraId="6263B530" w14:textId="77777777" w:rsidR="008F1187" w:rsidRPr="005F52EE" w:rsidRDefault="008F1187" w:rsidP="008F1187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14"/>
          <w:szCs w:val="14"/>
          <w:lang w:eastAsia="pl-PL"/>
        </w:rPr>
      </w:pPr>
    </w:p>
    <w:p w14:paraId="3575BAF5" w14:textId="77777777" w:rsidR="008F1187" w:rsidRPr="005F52EE" w:rsidRDefault="008F1187" w:rsidP="005F52E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52EE">
        <w:rPr>
          <w:rFonts w:ascii="Times New Roman" w:hAnsi="Times New Roman" w:cs="Times New Roman"/>
          <w:sz w:val="21"/>
          <w:szCs w:val="21"/>
        </w:rPr>
        <w:t>Priorytet powyższy oferuje wsparcie pracodawcom prowadzącym działalność na terenach, na których obowiązuje rozporządzenie Rady Ministrów z 16 września 2024 roku w sprawie wykazu gmin, w których są stosowane szczególne rozwiązania związane z usuwaniem skutków powodzi z września 2024 r., oraz rozwiązań stosowanych na ich terenie (Dz. U. 2024 poz. 1371). Przywołane rozporządzenie dotyczy następujących gmin:</w:t>
      </w:r>
    </w:p>
    <w:p w14:paraId="166EB840" w14:textId="77777777" w:rsidR="008F1187" w:rsidRPr="005F52EE" w:rsidRDefault="008F1187" w:rsidP="008F1187">
      <w:pPr>
        <w:pStyle w:val="Akapitzlist"/>
        <w:numPr>
          <w:ilvl w:val="0"/>
          <w:numId w:val="36"/>
        </w:numPr>
        <w:spacing w:line="360" w:lineRule="auto"/>
        <w:rPr>
          <w:sz w:val="21"/>
          <w:szCs w:val="21"/>
        </w:rPr>
      </w:pPr>
      <w:r w:rsidRPr="005F52EE">
        <w:rPr>
          <w:sz w:val="21"/>
          <w:szCs w:val="21"/>
        </w:rPr>
        <w:t xml:space="preserve">w województwie dolnośląskim: </w:t>
      </w:r>
    </w:p>
    <w:p w14:paraId="7EE2A612" w14:textId="619E7155" w:rsidR="008F1187" w:rsidRPr="005F52EE" w:rsidRDefault="008F1187" w:rsidP="005F52EE">
      <w:pPr>
        <w:pStyle w:val="Akapitzlist"/>
        <w:spacing w:line="360" w:lineRule="auto"/>
        <w:ind w:left="709" w:hanging="289"/>
        <w:jc w:val="both"/>
        <w:rPr>
          <w:sz w:val="21"/>
          <w:szCs w:val="21"/>
        </w:rPr>
      </w:pPr>
      <w:r w:rsidRPr="005F52EE">
        <w:rPr>
          <w:rFonts w:ascii="Segoe UI Symbol" w:hAnsi="Segoe UI Symbol" w:cs="Segoe UI Symbol"/>
          <w:sz w:val="21"/>
          <w:szCs w:val="21"/>
        </w:rPr>
        <w:t>✓</w:t>
      </w:r>
      <w:r w:rsidRPr="005F52EE">
        <w:rPr>
          <w:sz w:val="21"/>
          <w:szCs w:val="21"/>
        </w:rPr>
        <w:t xml:space="preserve"> wszystkie gminy położone na terenie powiatów bolesławieckiego, dzierżoniowskiego, jaworskiego, kamiennogórskiego, karkonoskiego, kłodzkiego, legnickiego, lubańskiego, lwóweckiego, średzkiego, świdnickiego, wałbrzyskiego, wołowskiego, ząbkowickiego, zgorzeleckiego i złotoryjskiego oraz miasta na prawach powiatu Jelenia Góra, Legnica i Wałbrzych,</w:t>
      </w:r>
    </w:p>
    <w:p w14:paraId="67374662" w14:textId="14973030" w:rsidR="008F1187" w:rsidRPr="005F52EE" w:rsidRDefault="008F1187" w:rsidP="005F52EE">
      <w:pPr>
        <w:pStyle w:val="Akapitzlist"/>
        <w:spacing w:line="360" w:lineRule="auto"/>
        <w:ind w:left="709" w:hanging="289"/>
        <w:jc w:val="both"/>
        <w:rPr>
          <w:sz w:val="21"/>
          <w:szCs w:val="21"/>
        </w:rPr>
      </w:pPr>
      <w:r w:rsidRPr="005F52EE">
        <w:rPr>
          <w:sz w:val="21"/>
          <w:szCs w:val="21"/>
        </w:rPr>
        <w:t xml:space="preserve"> </w:t>
      </w:r>
      <w:r w:rsidRPr="005F52EE">
        <w:rPr>
          <w:rFonts w:ascii="Segoe UI Symbol" w:hAnsi="Segoe UI Symbol" w:cs="Segoe UI Symbol"/>
          <w:sz w:val="21"/>
          <w:szCs w:val="21"/>
        </w:rPr>
        <w:t>✓</w:t>
      </w:r>
      <w:r w:rsidRPr="005F52EE">
        <w:rPr>
          <w:sz w:val="21"/>
          <w:szCs w:val="21"/>
        </w:rPr>
        <w:t xml:space="preserve"> w powiecie głogowskim - gmina miejska Głogów, gmina wiejska Głogów, gmina Kotla, gmina Pęcław </w:t>
      </w:r>
      <w:r w:rsidR="005F52EE">
        <w:rPr>
          <w:sz w:val="21"/>
          <w:szCs w:val="21"/>
        </w:rPr>
        <w:br/>
      </w:r>
      <w:r w:rsidRPr="005F52EE">
        <w:rPr>
          <w:sz w:val="21"/>
          <w:szCs w:val="21"/>
        </w:rPr>
        <w:t xml:space="preserve">i gmina Żukowice, </w:t>
      </w:r>
    </w:p>
    <w:p w14:paraId="1FAD8306" w14:textId="275146DC" w:rsidR="008F1187" w:rsidRPr="005F52EE" w:rsidRDefault="008F1187" w:rsidP="005F52EE">
      <w:pPr>
        <w:pStyle w:val="Akapitzlist"/>
        <w:spacing w:line="360" w:lineRule="auto"/>
        <w:ind w:left="420"/>
        <w:jc w:val="both"/>
        <w:rPr>
          <w:sz w:val="21"/>
          <w:szCs w:val="21"/>
        </w:rPr>
      </w:pPr>
      <w:r w:rsidRPr="005F52EE">
        <w:rPr>
          <w:rFonts w:ascii="Segoe UI Symbol" w:hAnsi="Segoe UI Symbol" w:cs="Segoe UI Symbol"/>
          <w:sz w:val="21"/>
          <w:szCs w:val="21"/>
        </w:rPr>
        <w:t>✓</w:t>
      </w:r>
      <w:r w:rsidRPr="005F52EE">
        <w:rPr>
          <w:sz w:val="21"/>
          <w:szCs w:val="21"/>
        </w:rPr>
        <w:t xml:space="preserve"> </w:t>
      </w:r>
      <w:r w:rsidR="006812CB" w:rsidRPr="005F52EE">
        <w:rPr>
          <w:sz w:val="21"/>
          <w:szCs w:val="21"/>
        </w:rPr>
        <w:t xml:space="preserve"> </w:t>
      </w:r>
      <w:r w:rsidRPr="005F52EE">
        <w:rPr>
          <w:sz w:val="21"/>
          <w:szCs w:val="21"/>
        </w:rPr>
        <w:t>w powiecie górowskim - gmina Jemielno,</w:t>
      </w:r>
    </w:p>
    <w:p w14:paraId="1F1887A2" w14:textId="77777777" w:rsidR="008F1187" w:rsidRPr="005F52EE" w:rsidRDefault="008F1187" w:rsidP="005F52EE">
      <w:pPr>
        <w:pStyle w:val="Akapitzlist"/>
        <w:spacing w:line="360" w:lineRule="auto"/>
        <w:ind w:left="420"/>
        <w:jc w:val="both"/>
        <w:rPr>
          <w:sz w:val="21"/>
          <w:szCs w:val="21"/>
        </w:rPr>
      </w:pPr>
      <w:r w:rsidRPr="005F52EE">
        <w:rPr>
          <w:sz w:val="21"/>
          <w:szCs w:val="21"/>
        </w:rPr>
        <w:t xml:space="preserve"> </w:t>
      </w:r>
      <w:r w:rsidRPr="005F52EE">
        <w:rPr>
          <w:rFonts w:ascii="Segoe UI Symbol" w:hAnsi="Segoe UI Symbol" w:cs="Segoe UI Symbol"/>
          <w:sz w:val="21"/>
          <w:szCs w:val="21"/>
        </w:rPr>
        <w:t>✓</w:t>
      </w:r>
      <w:r w:rsidRPr="005F52EE">
        <w:rPr>
          <w:sz w:val="21"/>
          <w:szCs w:val="21"/>
        </w:rPr>
        <w:t xml:space="preserve"> w powiecie lubińskim - miasto i gmina Ścinawa,</w:t>
      </w:r>
    </w:p>
    <w:p w14:paraId="33073F65" w14:textId="77777777" w:rsidR="008F1187" w:rsidRPr="005F52EE" w:rsidRDefault="008F1187" w:rsidP="005F52EE">
      <w:pPr>
        <w:pStyle w:val="Akapitzlist"/>
        <w:spacing w:line="360" w:lineRule="auto"/>
        <w:ind w:left="420"/>
        <w:jc w:val="both"/>
        <w:rPr>
          <w:sz w:val="21"/>
          <w:szCs w:val="21"/>
        </w:rPr>
      </w:pPr>
      <w:r w:rsidRPr="005F52EE">
        <w:rPr>
          <w:sz w:val="21"/>
          <w:szCs w:val="21"/>
        </w:rPr>
        <w:t xml:space="preserve"> </w:t>
      </w:r>
      <w:r w:rsidRPr="005F52EE">
        <w:rPr>
          <w:rFonts w:ascii="Segoe UI Symbol" w:hAnsi="Segoe UI Symbol" w:cs="Segoe UI Symbol"/>
          <w:sz w:val="21"/>
          <w:szCs w:val="21"/>
        </w:rPr>
        <w:t>✓</w:t>
      </w:r>
      <w:r w:rsidRPr="005F52EE">
        <w:rPr>
          <w:sz w:val="21"/>
          <w:szCs w:val="21"/>
        </w:rPr>
        <w:t xml:space="preserve"> w powiecie oławskim - gmina miejska Oława i gmina wiejska Oława,</w:t>
      </w:r>
    </w:p>
    <w:p w14:paraId="07BBEC83" w14:textId="77777777" w:rsidR="008F1187" w:rsidRPr="005F52EE" w:rsidRDefault="008F1187" w:rsidP="005F52EE">
      <w:pPr>
        <w:pStyle w:val="Akapitzlist"/>
        <w:spacing w:line="360" w:lineRule="auto"/>
        <w:ind w:left="420"/>
        <w:jc w:val="both"/>
        <w:rPr>
          <w:sz w:val="21"/>
          <w:szCs w:val="21"/>
        </w:rPr>
      </w:pPr>
      <w:r w:rsidRPr="005F52EE">
        <w:rPr>
          <w:sz w:val="21"/>
          <w:szCs w:val="21"/>
        </w:rPr>
        <w:t xml:space="preserve"> </w:t>
      </w:r>
      <w:r w:rsidRPr="005F52EE">
        <w:rPr>
          <w:rFonts w:ascii="Segoe UI Symbol" w:hAnsi="Segoe UI Symbol" w:cs="Segoe UI Symbol"/>
          <w:sz w:val="21"/>
          <w:szCs w:val="21"/>
        </w:rPr>
        <w:t>✓</w:t>
      </w:r>
      <w:r w:rsidRPr="005F52EE">
        <w:rPr>
          <w:sz w:val="21"/>
          <w:szCs w:val="21"/>
        </w:rPr>
        <w:t xml:space="preserve"> w powiecie strzelińskim - gmina Strzelin, </w:t>
      </w:r>
    </w:p>
    <w:p w14:paraId="4D33CC12" w14:textId="072059A3" w:rsidR="006812CB" w:rsidRPr="005F52EE" w:rsidRDefault="008F1187" w:rsidP="005F52EE">
      <w:pPr>
        <w:pStyle w:val="Akapitzlist"/>
        <w:spacing w:line="360" w:lineRule="auto"/>
        <w:ind w:left="420"/>
        <w:jc w:val="both"/>
        <w:rPr>
          <w:sz w:val="21"/>
          <w:szCs w:val="21"/>
        </w:rPr>
      </w:pPr>
      <w:r w:rsidRPr="005F52EE">
        <w:rPr>
          <w:rFonts w:ascii="Segoe UI Symbol" w:hAnsi="Segoe UI Symbol" w:cs="Segoe UI Symbol"/>
          <w:sz w:val="21"/>
          <w:szCs w:val="21"/>
        </w:rPr>
        <w:t>✓</w:t>
      </w:r>
      <w:r w:rsidRPr="005F52EE">
        <w:rPr>
          <w:sz w:val="21"/>
          <w:szCs w:val="21"/>
        </w:rPr>
        <w:t xml:space="preserve"> </w:t>
      </w:r>
      <w:r w:rsidR="005F52EE">
        <w:rPr>
          <w:sz w:val="21"/>
          <w:szCs w:val="21"/>
        </w:rPr>
        <w:t xml:space="preserve"> </w:t>
      </w:r>
      <w:r w:rsidRPr="005F52EE">
        <w:rPr>
          <w:sz w:val="21"/>
          <w:szCs w:val="21"/>
        </w:rPr>
        <w:t xml:space="preserve">w powiecie wrocławskim - gmina Kąty Wrocławskie, gmina Mietków i gmina Sobótka; </w:t>
      </w:r>
    </w:p>
    <w:p w14:paraId="50AD61EE" w14:textId="2692D828" w:rsidR="006812CB" w:rsidRPr="005F52EE" w:rsidRDefault="008F1187" w:rsidP="006812CB">
      <w:pPr>
        <w:pStyle w:val="Akapitzlist"/>
        <w:numPr>
          <w:ilvl w:val="0"/>
          <w:numId w:val="36"/>
        </w:numPr>
        <w:spacing w:line="360" w:lineRule="auto"/>
        <w:rPr>
          <w:sz w:val="21"/>
          <w:szCs w:val="21"/>
        </w:rPr>
      </w:pPr>
      <w:r w:rsidRPr="005F52EE">
        <w:rPr>
          <w:sz w:val="21"/>
          <w:szCs w:val="21"/>
        </w:rPr>
        <w:t xml:space="preserve">w województwie lubuskim: </w:t>
      </w:r>
    </w:p>
    <w:p w14:paraId="131B53FC" w14:textId="1A71B7F3" w:rsidR="006812CB" w:rsidRPr="005F52EE" w:rsidRDefault="008F1187" w:rsidP="005F52EE">
      <w:pPr>
        <w:pStyle w:val="Akapitzlist"/>
        <w:spacing w:line="360" w:lineRule="auto"/>
        <w:ind w:left="420"/>
        <w:jc w:val="both"/>
        <w:rPr>
          <w:sz w:val="21"/>
          <w:szCs w:val="21"/>
        </w:rPr>
      </w:pPr>
      <w:r w:rsidRPr="005F52EE">
        <w:rPr>
          <w:rFonts w:ascii="Segoe UI Symbol" w:hAnsi="Segoe UI Symbol" w:cs="Segoe UI Symbol"/>
          <w:sz w:val="21"/>
          <w:szCs w:val="21"/>
        </w:rPr>
        <w:t>✓</w:t>
      </w:r>
      <w:r w:rsidRPr="005F52EE">
        <w:rPr>
          <w:sz w:val="21"/>
          <w:szCs w:val="21"/>
        </w:rPr>
        <w:t xml:space="preserve"> w powiecie krośnieńskim - gmina Dąbie i gmina Krosno Odrzańskie, </w:t>
      </w:r>
    </w:p>
    <w:p w14:paraId="36CDD145" w14:textId="6CE49DA8" w:rsidR="006812CB" w:rsidRPr="005F52EE" w:rsidRDefault="008F1187" w:rsidP="005F52EE">
      <w:pPr>
        <w:pStyle w:val="Akapitzlist"/>
        <w:tabs>
          <w:tab w:val="left" w:pos="709"/>
        </w:tabs>
        <w:spacing w:line="360" w:lineRule="auto"/>
        <w:ind w:hanging="282"/>
        <w:jc w:val="both"/>
        <w:rPr>
          <w:sz w:val="21"/>
          <w:szCs w:val="21"/>
        </w:rPr>
      </w:pPr>
      <w:r w:rsidRPr="005F52EE">
        <w:rPr>
          <w:rFonts w:ascii="Segoe UI Symbol" w:hAnsi="Segoe UI Symbol" w:cs="Segoe UI Symbol"/>
          <w:sz w:val="21"/>
          <w:szCs w:val="21"/>
        </w:rPr>
        <w:t>✓</w:t>
      </w:r>
      <w:r w:rsidRPr="005F52EE">
        <w:rPr>
          <w:sz w:val="21"/>
          <w:szCs w:val="21"/>
        </w:rPr>
        <w:t xml:space="preserve"> w powiecie nowosolskim - gmina Bytom Odrzański, gmina Kolsko, gmina miejska Nowa Sól, gmina</w:t>
      </w:r>
      <w:r w:rsidR="00823681">
        <w:rPr>
          <w:sz w:val="21"/>
          <w:szCs w:val="21"/>
        </w:rPr>
        <w:t xml:space="preserve"> </w:t>
      </w:r>
      <w:r w:rsidRPr="005F52EE">
        <w:rPr>
          <w:sz w:val="21"/>
          <w:szCs w:val="21"/>
        </w:rPr>
        <w:t>wiejska Nowa Sól, gmina Otyń i gmina Siedlisko,</w:t>
      </w:r>
    </w:p>
    <w:p w14:paraId="4C7A0C46" w14:textId="77777777" w:rsidR="006812CB" w:rsidRPr="005F52EE" w:rsidRDefault="008F1187" w:rsidP="005F52EE">
      <w:pPr>
        <w:pStyle w:val="Akapitzlist"/>
        <w:spacing w:line="360" w:lineRule="auto"/>
        <w:ind w:left="420"/>
        <w:jc w:val="both"/>
        <w:rPr>
          <w:sz w:val="21"/>
          <w:szCs w:val="21"/>
        </w:rPr>
      </w:pPr>
      <w:r w:rsidRPr="005F52EE">
        <w:rPr>
          <w:sz w:val="21"/>
          <w:szCs w:val="21"/>
        </w:rPr>
        <w:t xml:space="preserve"> </w:t>
      </w:r>
      <w:r w:rsidRPr="005F52EE">
        <w:rPr>
          <w:rFonts w:ascii="Segoe UI Symbol" w:hAnsi="Segoe UI Symbol" w:cs="Segoe UI Symbol"/>
          <w:sz w:val="21"/>
          <w:szCs w:val="21"/>
        </w:rPr>
        <w:t>✓</w:t>
      </w:r>
      <w:r w:rsidRPr="005F52EE">
        <w:rPr>
          <w:sz w:val="21"/>
          <w:szCs w:val="21"/>
        </w:rPr>
        <w:t xml:space="preserve"> w powiecie słubickim - gmina Cybinka i gmina Słubice, </w:t>
      </w:r>
    </w:p>
    <w:p w14:paraId="0478CC40" w14:textId="53B379B7" w:rsidR="006812CB" w:rsidRPr="005F52EE" w:rsidRDefault="008F1187" w:rsidP="005F52EE">
      <w:pPr>
        <w:pStyle w:val="Akapitzlist"/>
        <w:spacing w:line="360" w:lineRule="auto"/>
        <w:ind w:left="420"/>
        <w:jc w:val="both"/>
        <w:rPr>
          <w:sz w:val="21"/>
          <w:szCs w:val="21"/>
        </w:rPr>
      </w:pPr>
      <w:r w:rsidRPr="005F52EE">
        <w:rPr>
          <w:rFonts w:ascii="Segoe UI Symbol" w:hAnsi="Segoe UI Symbol" w:cs="Segoe UI Symbol"/>
          <w:sz w:val="21"/>
          <w:szCs w:val="21"/>
        </w:rPr>
        <w:t>✓</w:t>
      </w:r>
      <w:r w:rsidRPr="005F52EE">
        <w:rPr>
          <w:sz w:val="21"/>
          <w:szCs w:val="21"/>
        </w:rPr>
        <w:t xml:space="preserve"> </w:t>
      </w:r>
      <w:r w:rsidR="006812CB" w:rsidRPr="005F52EE">
        <w:rPr>
          <w:sz w:val="21"/>
          <w:szCs w:val="21"/>
        </w:rPr>
        <w:t xml:space="preserve"> </w:t>
      </w:r>
      <w:r w:rsidRPr="005F52EE">
        <w:rPr>
          <w:sz w:val="21"/>
          <w:szCs w:val="21"/>
        </w:rPr>
        <w:t xml:space="preserve">w powiecie wschowskim - gmina Szlichtyngowa, </w:t>
      </w:r>
    </w:p>
    <w:p w14:paraId="273324EC" w14:textId="11568571" w:rsidR="006812CB" w:rsidRPr="005F52EE" w:rsidRDefault="008F1187" w:rsidP="005F52EE">
      <w:pPr>
        <w:pStyle w:val="Akapitzlist"/>
        <w:spacing w:line="360" w:lineRule="auto"/>
        <w:ind w:left="709" w:hanging="289"/>
        <w:jc w:val="both"/>
        <w:rPr>
          <w:sz w:val="21"/>
          <w:szCs w:val="21"/>
        </w:rPr>
      </w:pPr>
      <w:r w:rsidRPr="005F52EE">
        <w:rPr>
          <w:rFonts w:ascii="Segoe UI Symbol" w:hAnsi="Segoe UI Symbol" w:cs="Segoe UI Symbol"/>
          <w:sz w:val="21"/>
          <w:szCs w:val="21"/>
        </w:rPr>
        <w:t>✓</w:t>
      </w:r>
      <w:r w:rsidRPr="005F52EE">
        <w:rPr>
          <w:sz w:val="21"/>
          <w:szCs w:val="21"/>
        </w:rPr>
        <w:t xml:space="preserve">  w powiecie zielonogórskim - gmina Bojadła, gmina Czerwieńsk, gmina Nowogród Bobrzański, gmina Sulechów, gmina Trzebiechów i gmina Zabór,</w:t>
      </w:r>
    </w:p>
    <w:p w14:paraId="04BC33FC" w14:textId="1480432A" w:rsidR="006812CB" w:rsidRPr="005F52EE" w:rsidRDefault="008F1187" w:rsidP="005F52EE">
      <w:pPr>
        <w:pStyle w:val="Akapitzlist"/>
        <w:spacing w:line="360" w:lineRule="auto"/>
        <w:ind w:left="709" w:hanging="289"/>
        <w:jc w:val="both"/>
        <w:rPr>
          <w:sz w:val="21"/>
          <w:szCs w:val="21"/>
        </w:rPr>
      </w:pPr>
      <w:r w:rsidRPr="005F52EE">
        <w:rPr>
          <w:sz w:val="21"/>
          <w:szCs w:val="21"/>
        </w:rPr>
        <w:t xml:space="preserve"> </w:t>
      </w:r>
      <w:r w:rsidRPr="005F52EE">
        <w:rPr>
          <w:rFonts w:ascii="Segoe UI Symbol" w:hAnsi="Segoe UI Symbol" w:cs="Segoe UI Symbol"/>
          <w:sz w:val="21"/>
          <w:szCs w:val="21"/>
        </w:rPr>
        <w:t>✓</w:t>
      </w:r>
      <w:r w:rsidRPr="005F52EE">
        <w:rPr>
          <w:sz w:val="21"/>
          <w:szCs w:val="21"/>
        </w:rPr>
        <w:t xml:space="preserve">  w powiecie żagańskim - gmina miejsko-wiejska Szprotawa i gmina wiejska Żagań oraz miasto Małomice i miasto Żagań; </w:t>
      </w:r>
    </w:p>
    <w:p w14:paraId="303E8070" w14:textId="77FDF295" w:rsidR="006812CB" w:rsidRPr="005F52EE" w:rsidRDefault="008F1187" w:rsidP="005F52EE">
      <w:pPr>
        <w:pStyle w:val="Akapitzlist"/>
        <w:spacing w:line="360" w:lineRule="auto"/>
        <w:ind w:left="709" w:hanging="289"/>
        <w:rPr>
          <w:sz w:val="21"/>
          <w:szCs w:val="21"/>
        </w:rPr>
      </w:pPr>
      <w:r w:rsidRPr="005F52EE">
        <w:rPr>
          <w:sz w:val="21"/>
          <w:szCs w:val="21"/>
        </w:rPr>
        <w:t xml:space="preserve">3) </w:t>
      </w:r>
      <w:r w:rsidR="005F52EE" w:rsidRPr="005F52EE">
        <w:rPr>
          <w:sz w:val="21"/>
          <w:szCs w:val="21"/>
        </w:rPr>
        <w:t xml:space="preserve"> </w:t>
      </w:r>
      <w:r w:rsidRPr="005F52EE">
        <w:rPr>
          <w:sz w:val="21"/>
          <w:szCs w:val="21"/>
        </w:rPr>
        <w:t xml:space="preserve">w województwie opolskim - wszystkie gminy położone na terenie powiatów brzeskiego, głubczyckiego, kędzierzyńsko-kozielskiego, krapkowickiego, nyskiego, opolskiego i prudnickiego; </w:t>
      </w:r>
    </w:p>
    <w:p w14:paraId="614C9DA9" w14:textId="0650BA4C" w:rsidR="006812CB" w:rsidRPr="005F52EE" w:rsidRDefault="008F1187" w:rsidP="005F52EE">
      <w:pPr>
        <w:pStyle w:val="Akapitzlist"/>
        <w:spacing w:line="360" w:lineRule="auto"/>
        <w:ind w:left="709" w:hanging="289"/>
        <w:rPr>
          <w:sz w:val="21"/>
          <w:szCs w:val="21"/>
        </w:rPr>
      </w:pPr>
      <w:r w:rsidRPr="005F52EE">
        <w:rPr>
          <w:sz w:val="21"/>
          <w:szCs w:val="21"/>
        </w:rPr>
        <w:t xml:space="preserve">4) </w:t>
      </w:r>
      <w:r w:rsidR="005F52EE" w:rsidRPr="005F52EE">
        <w:rPr>
          <w:sz w:val="21"/>
          <w:szCs w:val="21"/>
        </w:rPr>
        <w:t xml:space="preserve"> </w:t>
      </w:r>
      <w:r w:rsidRPr="005F52EE">
        <w:rPr>
          <w:sz w:val="21"/>
          <w:szCs w:val="21"/>
        </w:rPr>
        <w:t xml:space="preserve">w województwie śląskim - wszystkie gminy położone na terenie powiatów bielskiego, cieszyńskiego, pszczyńskiego i raciborskiego oraz miasto na prawach powiatu Bielsko-Biała. </w:t>
      </w:r>
    </w:p>
    <w:p w14:paraId="3D644E6E" w14:textId="77777777" w:rsidR="006812CB" w:rsidRPr="005F52EE" w:rsidRDefault="006812CB" w:rsidP="006812CB">
      <w:pPr>
        <w:pStyle w:val="Akapitzlist"/>
        <w:spacing w:line="360" w:lineRule="auto"/>
        <w:ind w:left="420"/>
        <w:rPr>
          <w:sz w:val="8"/>
          <w:szCs w:val="8"/>
        </w:rPr>
      </w:pPr>
    </w:p>
    <w:p w14:paraId="139EFB43" w14:textId="564E1E4C" w:rsidR="00E778AD" w:rsidRDefault="008F1187" w:rsidP="005F52EE">
      <w:pPr>
        <w:pStyle w:val="Akapitzlist"/>
        <w:ind w:left="420"/>
        <w:jc w:val="both"/>
        <w:rPr>
          <w:sz w:val="21"/>
          <w:szCs w:val="21"/>
        </w:rPr>
      </w:pPr>
      <w:r w:rsidRPr="005F52EE">
        <w:rPr>
          <w:sz w:val="21"/>
          <w:szCs w:val="21"/>
        </w:rPr>
        <w:t>Nie ma żadnych ograniczeń co do tematu czy obszaru wybranych form kształcenia ustawicznego. Dofinansowane formy kształcenia ustawicznego mają</w:t>
      </w:r>
      <w:r w:rsidR="006812CB" w:rsidRPr="005F52EE">
        <w:rPr>
          <w:sz w:val="21"/>
          <w:szCs w:val="21"/>
        </w:rPr>
        <w:t xml:space="preserve"> </w:t>
      </w:r>
      <w:r w:rsidRPr="005F52EE">
        <w:rPr>
          <w:sz w:val="21"/>
          <w:szCs w:val="21"/>
        </w:rPr>
        <w:t xml:space="preserve">wspomagać wprowadzenie zmian umożliwiających utrzymanie się na rynku czy pozwalających uniknąć zwolnień czy wręcz zatrudnić nowych pracowników. Warunkiem skorzystania ze środków priorytetu jest prowadzenie działalności na terenie którejkolwiek </w:t>
      </w:r>
      <w:r w:rsidR="005F52EE">
        <w:rPr>
          <w:sz w:val="21"/>
          <w:szCs w:val="21"/>
        </w:rPr>
        <w:br/>
      </w:r>
      <w:r w:rsidRPr="005F52EE">
        <w:rPr>
          <w:sz w:val="21"/>
          <w:szCs w:val="21"/>
        </w:rPr>
        <w:t xml:space="preserve">z gmin z wykazu oraz oświadczenie pracodawcy o konieczności nabycia nowych umiejętności </w:t>
      </w:r>
      <w:r w:rsidR="005F52EE">
        <w:rPr>
          <w:sz w:val="21"/>
          <w:szCs w:val="21"/>
        </w:rPr>
        <w:br/>
      </w:r>
      <w:r w:rsidRPr="005F52EE">
        <w:rPr>
          <w:sz w:val="21"/>
          <w:szCs w:val="21"/>
        </w:rPr>
        <w:t xml:space="preserve">czy kwalifikacji w związku z rozszerzeniem/ przekwalifikowaniem obszaru działalności firmy z powołaniem się na odpowiedni przepis. Nie ma potrzeby żądać dokumentów finansowych potwierdzających spadek obrotów </w:t>
      </w:r>
      <w:r w:rsidR="006812CB" w:rsidRPr="005F52EE">
        <w:rPr>
          <w:sz w:val="21"/>
          <w:szCs w:val="21"/>
        </w:rPr>
        <w:t>itp.</w:t>
      </w:r>
    </w:p>
    <w:p w14:paraId="5F670E13" w14:textId="77777777" w:rsidR="005F52EE" w:rsidRPr="005F52EE" w:rsidRDefault="005F52EE" w:rsidP="005F52EE">
      <w:pPr>
        <w:pStyle w:val="Akapitzlist"/>
        <w:ind w:left="420"/>
        <w:jc w:val="both"/>
        <w:rPr>
          <w:sz w:val="21"/>
          <w:szCs w:val="21"/>
        </w:rPr>
      </w:pPr>
    </w:p>
    <w:p w14:paraId="12AADF26" w14:textId="35EC570B" w:rsidR="008F67B9" w:rsidRPr="00905660" w:rsidRDefault="008F67B9" w:rsidP="008F67B9">
      <w:pPr>
        <w:spacing w:after="0" w:line="360" w:lineRule="auto"/>
        <w:ind w:left="7090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lastRenderedPageBreak/>
        <w:t xml:space="preserve">Załącznik nr </w:t>
      </w:r>
      <w:r w:rsidR="006812CB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4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naboru</w:t>
      </w:r>
    </w:p>
    <w:p w14:paraId="403F7C83" w14:textId="77777777" w:rsidR="008F67B9" w:rsidRPr="00905660" w:rsidRDefault="008F67B9" w:rsidP="008F67B9">
      <w:pPr>
        <w:spacing w:after="0" w:line="360" w:lineRule="auto"/>
        <w:ind w:left="7090" w:firstLine="709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E9880E9" w14:textId="77777777" w:rsidR="008F67B9" w:rsidRPr="00905660" w:rsidRDefault="008F67B9" w:rsidP="008F67B9">
      <w:pPr>
        <w:spacing w:after="0" w:line="360" w:lineRule="auto"/>
        <w:ind w:left="7090" w:firstLine="709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B9643E3" w14:textId="188766C7" w:rsidR="008F67B9" w:rsidRDefault="008F67B9" w:rsidP="008F67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Priorytet </w:t>
      </w:r>
      <w:r w:rsidR="006812CB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4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</w:t>
      </w:r>
      <w:r w:rsidR="006812CB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Poprawa zarządzania i komunikacji w firmie w oparciu o zasady przeciwdziałania dyskryminacji i mobbingowi, rozwoju dialogu społecznego, partycypacji pracowniczej i wspierania integracji w miejscu pracy.</w:t>
      </w:r>
    </w:p>
    <w:p w14:paraId="1B11C896" w14:textId="77777777" w:rsidR="006812CB" w:rsidRDefault="006812CB" w:rsidP="008F67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0E0F278" w14:textId="04BF907E" w:rsidR="00E07428" w:rsidRPr="00E07428" w:rsidRDefault="00CF28D2" w:rsidP="008F67B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Priorytet ten dotyczy szkoleń, które </w:t>
      </w:r>
      <w:r w:rsidR="006812CB" w:rsidRPr="00E07428">
        <w:rPr>
          <w:rFonts w:ascii="Times New Roman" w:hAnsi="Times New Roman" w:cs="Times New Roman"/>
          <w:sz w:val="21"/>
          <w:szCs w:val="21"/>
        </w:rPr>
        <w:t xml:space="preserve">powinny zawierać tematykę, w ramach której pracodawcy i pracownicy zostaną wyposażeni w wiedzę i umiejętności m.in.: </w:t>
      </w:r>
    </w:p>
    <w:p w14:paraId="768DC127" w14:textId="4386FF0C" w:rsidR="00E07428" w:rsidRPr="00E07428" w:rsidRDefault="006812CB" w:rsidP="00E0742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07428">
        <w:rPr>
          <w:rFonts w:ascii="Segoe UI Symbol" w:hAnsi="Segoe UI Symbol" w:cs="Segoe UI Symbol"/>
          <w:sz w:val="21"/>
          <w:szCs w:val="21"/>
        </w:rPr>
        <w:t>✓</w:t>
      </w:r>
      <w:r w:rsidRPr="00E07428">
        <w:rPr>
          <w:rFonts w:ascii="Times New Roman" w:hAnsi="Times New Roman" w:cs="Times New Roman"/>
          <w:sz w:val="21"/>
          <w:szCs w:val="21"/>
        </w:rPr>
        <w:t xml:space="preserve"> </w:t>
      </w:r>
      <w:r w:rsidR="00E07428">
        <w:rPr>
          <w:rFonts w:ascii="Times New Roman" w:hAnsi="Times New Roman" w:cs="Times New Roman"/>
          <w:sz w:val="21"/>
          <w:szCs w:val="21"/>
        </w:rPr>
        <w:t xml:space="preserve"> </w:t>
      </w:r>
      <w:r w:rsidRPr="00E07428">
        <w:rPr>
          <w:rFonts w:ascii="Times New Roman" w:hAnsi="Times New Roman" w:cs="Times New Roman"/>
          <w:sz w:val="21"/>
          <w:szCs w:val="21"/>
        </w:rPr>
        <w:t xml:space="preserve">do rozpoznawania, rozumienia i przeciwdziałania mobbingowi w miejscu pracy, co zwiększy ich uważność </w:t>
      </w:r>
      <w:r w:rsidR="007C6357">
        <w:rPr>
          <w:rFonts w:ascii="Times New Roman" w:hAnsi="Times New Roman" w:cs="Times New Roman"/>
          <w:sz w:val="21"/>
          <w:szCs w:val="21"/>
        </w:rPr>
        <w:br/>
      </w:r>
      <w:r w:rsidRPr="00E07428">
        <w:rPr>
          <w:rFonts w:ascii="Times New Roman" w:hAnsi="Times New Roman" w:cs="Times New Roman"/>
          <w:sz w:val="21"/>
          <w:szCs w:val="21"/>
        </w:rPr>
        <w:t>na sposób komunikacji i budowania relacji w ich zespołach,</w:t>
      </w:r>
    </w:p>
    <w:p w14:paraId="78D88EBD" w14:textId="31F0D887" w:rsidR="00E07428" w:rsidRPr="00E07428" w:rsidRDefault="006812CB" w:rsidP="00E0742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07428">
        <w:rPr>
          <w:rFonts w:ascii="Times New Roman" w:hAnsi="Times New Roman" w:cs="Times New Roman"/>
          <w:sz w:val="21"/>
          <w:szCs w:val="21"/>
        </w:rPr>
        <w:t xml:space="preserve"> </w:t>
      </w:r>
      <w:r w:rsidRPr="00E07428">
        <w:rPr>
          <w:rFonts w:ascii="Segoe UI Symbol" w:hAnsi="Segoe UI Symbol" w:cs="Segoe UI Symbol"/>
          <w:sz w:val="21"/>
          <w:szCs w:val="21"/>
        </w:rPr>
        <w:t>✓</w:t>
      </w:r>
      <w:r w:rsidRPr="00E07428">
        <w:rPr>
          <w:rFonts w:ascii="Times New Roman" w:hAnsi="Times New Roman" w:cs="Times New Roman"/>
          <w:sz w:val="21"/>
          <w:szCs w:val="21"/>
        </w:rPr>
        <w:t xml:space="preserve"> dotyczące różnych formy mobbingu, jak zrozumieć jego wpływ na zespół oraz jak skutecznie reagować </w:t>
      </w:r>
      <w:r w:rsidR="007C6357">
        <w:rPr>
          <w:rFonts w:ascii="Times New Roman" w:hAnsi="Times New Roman" w:cs="Times New Roman"/>
          <w:sz w:val="21"/>
          <w:szCs w:val="21"/>
        </w:rPr>
        <w:br/>
      </w:r>
      <w:r w:rsidRPr="00E07428">
        <w:rPr>
          <w:rFonts w:ascii="Times New Roman" w:hAnsi="Times New Roman" w:cs="Times New Roman"/>
          <w:sz w:val="21"/>
          <w:szCs w:val="21"/>
        </w:rPr>
        <w:t xml:space="preserve">i zapobiegać sytuacjom o charakterze mobbingu w przyszłości, </w:t>
      </w:r>
    </w:p>
    <w:p w14:paraId="1D69AAF2" w14:textId="77777777" w:rsidR="007C6357" w:rsidRDefault="006812CB" w:rsidP="00E0742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07428">
        <w:rPr>
          <w:rFonts w:ascii="Segoe UI Symbol" w:hAnsi="Segoe UI Symbol" w:cs="Segoe UI Symbol"/>
          <w:sz w:val="21"/>
          <w:szCs w:val="21"/>
        </w:rPr>
        <w:t>✓</w:t>
      </w:r>
      <w:r w:rsidRPr="00E07428">
        <w:rPr>
          <w:rFonts w:ascii="Times New Roman" w:hAnsi="Times New Roman" w:cs="Times New Roman"/>
          <w:sz w:val="21"/>
          <w:szCs w:val="21"/>
        </w:rPr>
        <w:t xml:space="preserve"> </w:t>
      </w:r>
      <w:r w:rsidR="00E07428">
        <w:rPr>
          <w:rFonts w:ascii="Times New Roman" w:hAnsi="Times New Roman" w:cs="Times New Roman"/>
          <w:sz w:val="21"/>
          <w:szCs w:val="21"/>
        </w:rPr>
        <w:t xml:space="preserve"> </w:t>
      </w:r>
      <w:r w:rsidRPr="00E07428">
        <w:rPr>
          <w:rFonts w:ascii="Times New Roman" w:hAnsi="Times New Roman" w:cs="Times New Roman"/>
          <w:sz w:val="21"/>
          <w:szCs w:val="21"/>
        </w:rPr>
        <w:t xml:space="preserve">rozpoznawania/uważności (szczególnie menedżerowie/pracodawcy) na zachowania i relacje w zespołach. </w:t>
      </w:r>
    </w:p>
    <w:p w14:paraId="4EBBE94E" w14:textId="79CFBF75" w:rsidR="00E07428" w:rsidRPr="00E07428" w:rsidRDefault="006812CB" w:rsidP="00E0742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E07428">
        <w:rPr>
          <w:rFonts w:ascii="Segoe UI Symbol" w:hAnsi="Segoe UI Symbol" w:cs="Segoe UI Symbol"/>
          <w:sz w:val="21"/>
          <w:szCs w:val="21"/>
        </w:rPr>
        <w:t>✓</w:t>
      </w:r>
      <w:r w:rsidRPr="00E07428">
        <w:rPr>
          <w:rFonts w:ascii="Times New Roman" w:hAnsi="Times New Roman" w:cs="Times New Roman"/>
          <w:sz w:val="21"/>
          <w:szCs w:val="21"/>
        </w:rPr>
        <w:t xml:space="preserve"> </w:t>
      </w:r>
      <w:r w:rsidR="007C6357">
        <w:rPr>
          <w:rFonts w:ascii="Times New Roman" w:hAnsi="Times New Roman" w:cs="Times New Roman"/>
          <w:sz w:val="21"/>
          <w:szCs w:val="21"/>
        </w:rPr>
        <w:t xml:space="preserve"> </w:t>
      </w:r>
      <w:r w:rsidRPr="00E07428">
        <w:rPr>
          <w:rFonts w:ascii="Times New Roman" w:hAnsi="Times New Roman" w:cs="Times New Roman"/>
          <w:sz w:val="21"/>
          <w:szCs w:val="21"/>
        </w:rPr>
        <w:t xml:space="preserve">do promowania bezpiecznego i wspierającego środowiska pracy </w:t>
      </w:r>
    </w:p>
    <w:p w14:paraId="4C9DF63A" w14:textId="13D26F76" w:rsidR="006812CB" w:rsidRPr="00E07428" w:rsidRDefault="006812CB" w:rsidP="008F67B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07428">
        <w:rPr>
          <w:rFonts w:ascii="Segoe UI Symbol" w:hAnsi="Segoe UI Symbol" w:cs="Segoe UI Symbol"/>
          <w:sz w:val="21"/>
          <w:szCs w:val="21"/>
        </w:rPr>
        <w:t>✓</w:t>
      </w:r>
      <w:r w:rsidRPr="00E07428">
        <w:rPr>
          <w:rFonts w:ascii="Times New Roman" w:hAnsi="Times New Roman" w:cs="Times New Roman"/>
          <w:sz w:val="21"/>
          <w:szCs w:val="21"/>
        </w:rPr>
        <w:t xml:space="preserve"> </w:t>
      </w:r>
      <w:r w:rsidR="00E07428">
        <w:rPr>
          <w:rFonts w:ascii="Times New Roman" w:hAnsi="Times New Roman" w:cs="Times New Roman"/>
          <w:sz w:val="21"/>
          <w:szCs w:val="21"/>
        </w:rPr>
        <w:t xml:space="preserve"> </w:t>
      </w:r>
      <w:r w:rsidRPr="00E07428">
        <w:rPr>
          <w:rFonts w:ascii="Times New Roman" w:hAnsi="Times New Roman" w:cs="Times New Roman"/>
          <w:sz w:val="21"/>
          <w:szCs w:val="21"/>
        </w:rPr>
        <w:t>na temat skutków społecznych i prawnych mobbingu lub dyskryminacji</w:t>
      </w:r>
      <w:r w:rsidR="00E07428" w:rsidRPr="00E07428">
        <w:rPr>
          <w:rFonts w:ascii="Times New Roman" w:hAnsi="Times New Roman" w:cs="Times New Roman"/>
          <w:sz w:val="21"/>
          <w:szCs w:val="21"/>
        </w:rPr>
        <w:t>.</w:t>
      </w:r>
    </w:p>
    <w:p w14:paraId="7EB498BA" w14:textId="0B0AACE1" w:rsidR="00E07428" w:rsidRPr="00E07428" w:rsidRDefault="00E07428" w:rsidP="008F67B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07428">
        <w:rPr>
          <w:rFonts w:ascii="Segoe UI Symbol" w:hAnsi="Segoe UI Symbol" w:cs="Segoe UI Symbol"/>
          <w:sz w:val="21"/>
          <w:szCs w:val="21"/>
        </w:rPr>
        <w:t>✓</w:t>
      </w:r>
      <w:r w:rsidRPr="00E07428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07428">
        <w:rPr>
          <w:rFonts w:ascii="Times New Roman" w:hAnsi="Times New Roman" w:cs="Times New Roman"/>
          <w:sz w:val="21"/>
          <w:szCs w:val="21"/>
        </w:rPr>
        <w:t xml:space="preserve">dotyczące wdrażania procedur przeciwdziałania i reagowania na przypadki nieprawidłowości. </w:t>
      </w:r>
    </w:p>
    <w:p w14:paraId="356F03F1" w14:textId="4A03CDC7" w:rsidR="00E07428" w:rsidRPr="00E07428" w:rsidRDefault="00E07428" w:rsidP="008F67B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07428">
        <w:rPr>
          <w:rFonts w:ascii="Times New Roman" w:hAnsi="Times New Roman" w:cs="Times New Roman"/>
          <w:sz w:val="21"/>
          <w:szCs w:val="21"/>
        </w:rPr>
        <w:t>Szkolenia tego typu mają na celu wzmocnienie umiejętności zarządzania, poprawę komunikacji wewnętrznej oraz stworzenie środowiska opartego na równości, integracji i zaangażowaniu pracowników. Realizacja tych celów wpływa na budowanie kultury organizacyjnej, która sprzyja efektywności i zadowoleniu zespołu. W obliczu wymogu prawnego (ustawa z dnia 7 kwietnia 2006 r. o informowaniu pracowników i przeprowadzaniu z nimi konsultacji (Dz.U. nr 79, poz. 550) powołania Rady Pracowników przez pracodawców zatrudniających</w:t>
      </w:r>
      <w:r w:rsidR="00311F64">
        <w:rPr>
          <w:rFonts w:ascii="Times New Roman" w:hAnsi="Times New Roman" w:cs="Times New Roman"/>
          <w:sz w:val="21"/>
          <w:szCs w:val="21"/>
        </w:rPr>
        <w:br/>
      </w:r>
      <w:r w:rsidRPr="00E07428">
        <w:rPr>
          <w:rFonts w:ascii="Times New Roman" w:hAnsi="Times New Roman" w:cs="Times New Roman"/>
          <w:sz w:val="21"/>
          <w:szCs w:val="21"/>
        </w:rPr>
        <w:t xml:space="preserve"> co najmniej 50 pracowników lub na wniosek co najmniej 10% załogi, staje się jasne, jak kluczowe jest prawidłowe funkcjonowanie tych organów. </w:t>
      </w:r>
    </w:p>
    <w:p w14:paraId="12DB98CA" w14:textId="77777777" w:rsidR="00CF28D2" w:rsidRPr="00E07428" w:rsidRDefault="00CF28D2" w:rsidP="00CF28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E07428">
        <w:rPr>
          <w:rFonts w:ascii="Times New Roman" w:hAnsi="Times New Roman" w:cs="Times New Roman"/>
          <w:sz w:val="21"/>
          <w:szCs w:val="21"/>
        </w:rPr>
        <w:t>Priorytet adresowany do wszystkich zainteresowanych pracodawców. Nie ma znaczenia kod PKD czy profil działalności. Zachęca do tworzenia i oferuje wsparcie w zakresie zasad funkcjonowania i działania rad pracowniczych – na poziomie unijnym i poszczególnych krajów UE.</w:t>
      </w:r>
    </w:p>
    <w:p w14:paraId="20E44344" w14:textId="77777777" w:rsidR="00E778AD" w:rsidRDefault="00E778AD" w:rsidP="00E778A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2E2AC39" w14:textId="77777777" w:rsidR="00E778AD" w:rsidRDefault="00E778AD" w:rsidP="00E778A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09EB22D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ED60A62" w14:textId="77777777" w:rsidR="00E25183" w:rsidRDefault="00E25183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22576FD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88F835A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4C1BF1F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7DF3368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EB6DC01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116BE41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559ABD1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5DBF7ED" w14:textId="77777777" w:rsidR="005F52EE" w:rsidRDefault="005F52EE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42FB386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44E204A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6CABC3F" w14:textId="77777777" w:rsidR="00E778AD" w:rsidRPr="00905660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45943DE" w14:textId="0DE81F69" w:rsidR="00E25183" w:rsidRPr="00905660" w:rsidRDefault="00E25183" w:rsidP="00E2518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lastRenderedPageBreak/>
        <w:t xml:space="preserve">Załącznik nr </w:t>
      </w:r>
      <w:r w:rsidR="00E07428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5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naboru</w:t>
      </w:r>
    </w:p>
    <w:p w14:paraId="7F8D758F" w14:textId="77777777" w:rsidR="00E25183" w:rsidRPr="00905660" w:rsidRDefault="00E25183" w:rsidP="00E251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70E3EDF3" w14:textId="77777777" w:rsidR="00E25183" w:rsidRPr="00905660" w:rsidRDefault="00E25183" w:rsidP="00E251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732C7EFB" w14:textId="7E6E81DD" w:rsidR="00E25183" w:rsidRDefault="00E25183" w:rsidP="00E251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Priorytet </w:t>
      </w:r>
      <w:r w:rsidR="00CF28D2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5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0D105F31" w14:textId="77777777" w:rsidR="00E25183" w:rsidRPr="00905660" w:rsidRDefault="00E25183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03A4EBE" w14:textId="695C16C1" w:rsidR="00975233" w:rsidRPr="00975233" w:rsidRDefault="00975233" w:rsidP="0097523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33">
        <w:rPr>
          <w:rFonts w:ascii="Times New Roman" w:hAnsi="Times New Roman" w:cs="Times New Roman"/>
          <w:sz w:val="21"/>
          <w:szCs w:val="21"/>
        </w:rPr>
        <w:t xml:space="preserve">Priorytet ten oferuje wsparcie w zakresie poprawy bardzo szeroko pojętego zdrowia psychicznego w tym również szkolenia z zakresu działań go wspierających np. organizacji pracy Przykładem mogą być szkolenia </w:t>
      </w:r>
      <w:r w:rsidR="00823681">
        <w:rPr>
          <w:rFonts w:ascii="Times New Roman" w:hAnsi="Times New Roman" w:cs="Times New Roman"/>
          <w:sz w:val="21"/>
          <w:szCs w:val="21"/>
        </w:rPr>
        <w:br/>
      </w:r>
      <w:r w:rsidRPr="00975233">
        <w:rPr>
          <w:rFonts w:ascii="Times New Roman" w:hAnsi="Times New Roman" w:cs="Times New Roman"/>
          <w:sz w:val="21"/>
          <w:szCs w:val="21"/>
        </w:rPr>
        <w:t xml:space="preserve">z niestandardowych (elastycznych) form pracy. </w:t>
      </w:r>
    </w:p>
    <w:p w14:paraId="1DACBCEC" w14:textId="5C0CC04E" w:rsidR="00975233" w:rsidRPr="00975233" w:rsidRDefault="00975233" w:rsidP="0097523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33">
        <w:rPr>
          <w:rFonts w:ascii="Times New Roman" w:hAnsi="Times New Roman" w:cs="Times New Roman"/>
          <w:sz w:val="21"/>
          <w:szCs w:val="21"/>
        </w:rPr>
        <w:t xml:space="preserve">Szkolenia dotyczące promowania i wspierania zdrowia psychicznego oraz tworzenia przyjaznych środowisk pracy powinny obejmować szeroki zakres tematów, które pomagają zarówno menedżerom, jak i pracownikom tworzyć zdrowe, wspierające i produktywne miejsca pracy. </w:t>
      </w:r>
    </w:p>
    <w:p w14:paraId="39FD5E6E" w14:textId="77777777" w:rsidR="00975233" w:rsidRPr="00975233" w:rsidRDefault="00975233" w:rsidP="0097523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33">
        <w:rPr>
          <w:rFonts w:ascii="Times New Roman" w:hAnsi="Times New Roman" w:cs="Times New Roman"/>
          <w:sz w:val="21"/>
          <w:szCs w:val="21"/>
        </w:rPr>
        <w:t>Przykładowe obszary, które mogą znaleźć się w zakresie tematycznym szkoleń to:</w:t>
      </w:r>
    </w:p>
    <w:p w14:paraId="0744DEF8" w14:textId="3FAE92A6" w:rsidR="00975233" w:rsidRPr="00975233" w:rsidRDefault="00975233" w:rsidP="0097523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33">
        <w:rPr>
          <w:rFonts w:ascii="Times New Roman" w:hAnsi="Times New Roman" w:cs="Times New Roman"/>
          <w:sz w:val="21"/>
          <w:szCs w:val="21"/>
        </w:rPr>
        <w:t xml:space="preserve"> </w:t>
      </w:r>
      <w:r w:rsidRPr="00975233">
        <w:rPr>
          <w:rFonts w:ascii="Segoe UI Symbol" w:hAnsi="Segoe UI Symbol" w:cs="Segoe UI Symbol"/>
          <w:sz w:val="21"/>
          <w:szCs w:val="21"/>
        </w:rPr>
        <w:t>✓</w:t>
      </w:r>
      <w:r w:rsidRPr="0097523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75233">
        <w:rPr>
          <w:rFonts w:ascii="Times New Roman" w:hAnsi="Times New Roman" w:cs="Times New Roman"/>
          <w:sz w:val="21"/>
          <w:szCs w:val="21"/>
        </w:rPr>
        <w:t xml:space="preserve">rola pracodawcy w wspieraniu zdrowia psychicznego </w:t>
      </w:r>
    </w:p>
    <w:p w14:paraId="1100B57C" w14:textId="273CC2A6" w:rsidR="00975233" w:rsidRPr="00975233" w:rsidRDefault="00975233" w:rsidP="0097523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33">
        <w:rPr>
          <w:rFonts w:ascii="Segoe UI Symbol" w:hAnsi="Segoe UI Symbol" w:cs="Segoe UI Symbol"/>
          <w:sz w:val="21"/>
          <w:szCs w:val="21"/>
        </w:rPr>
        <w:t>✓</w:t>
      </w:r>
      <w:r w:rsidRPr="0097523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75233">
        <w:rPr>
          <w:rFonts w:ascii="Times New Roman" w:hAnsi="Times New Roman" w:cs="Times New Roman"/>
          <w:sz w:val="21"/>
          <w:szCs w:val="21"/>
        </w:rPr>
        <w:t xml:space="preserve">przyczyny i skutki stresu zawodowego, wypalenia zawodowego oraz radzenia sobie z nimi </w:t>
      </w:r>
    </w:p>
    <w:p w14:paraId="03043AE0" w14:textId="610413B3" w:rsidR="00975233" w:rsidRPr="00975233" w:rsidRDefault="00975233" w:rsidP="0097523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975233">
        <w:rPr>
          <w:rFonts w:ascii="Segoe UI Symbol" w:hAnsi="Segoe UI Symbol" w:cs="Segoe UI Symbol"/>
          <w:sz w:val="21"/>
          <w:szCs w:val="21"/>
        </w:rPr>
        <w:t>✓</w:t>
      </w:r>
      <w:r>
        <w:rPr>
          <w:rFonts w:ascii="Segoe UI Symbol" w:hAnsi="Segoe UI Symbol" w:cs="Segoe UI Symbol"/>
          <w:sz w:val="21"/>
          <w:szCs w:val="21"/>
        </w:rPr>
        <w:t xml:space="preserve"> </w:t>
      </w:r>
      <w:r w:rsidRPr="00975233">
        <w:rPr>
          <w:rFonts w:ascii="Times New Roman" w:hAnsi="Times New Roman" w:cs="Times New Roman"/>
          <w:sz w:val="21"/>
          <w:szCs w:val="21"/>
        </w:rPr>
        <w:t xml:space="preserve"> skuteczna komunikacja w zespole, budowanie otwartego środowiska pracy tworzenie przyjaznego środowiska pracy </w:t>
      </w:r>
    </w:p>
    <w:p w14:paraId="78B642E3" w14:textId="7474991C" w:rsidR="00975233" w:rsidRDefault="00975233" w:rsidP="0097523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33">
        <w:rPr>
          <w:rFonts w:ascii="Segoe UI Symbol" w:hAnsi="Segoe UI Symbol" w:cs="Segoe UI Symbol"/>
          <w:sz w:val="21"/>
          <w:szCs w:val="21"/>
        </w:rPr>
        <w:t>✓</w:t>
      </w:r>
      <w:r w:rsidRPr="0097523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75233">
        <w:rPr>
          <w:rFonts w:ascii="Times New Roman" w:hAnsi="Times New Roman" w:cs="Times New Roman"/>
          <w:sz w:val="21"/>
          <w:szCs w:val="21"/>
        </w:rPr>
        <w:t xml:space="preserve">różnorodność w miejscu pracy, integracja pracowników wywodzących się z różnych grup pokoleniowych </w:t>
      </w:r>
    </w:p>
    <w:p w14:paraId="5B61B8A8" w14:textId="5106C12F" w:rsidR="007C1F6B" w:rsidRPr="00975233" w:rsidRDefault="00975233" w:rsidP="0097523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75233">
        <w:rPr>
          <w:rFonts w:ascii="Segoe UI Symbol" w:hAnsi="Segoe UI Symbol" w:cs="Segoe UI Symbol"/>
          <w:sz w:val="21"/>
          <w:szCs w:val="21"/>
        </w:rPr>
        <w:t>✓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75233">
        <w:rPr>
          <w:rFonts w:ascii="Times New Roman" w:hAnsi="Times New Roman" w:cs="Times New Roman"/>
          <w:sz w:val="21"/>
          <w:szCs w:val="21"/>
        </w:rPr>
        <w:t>promowanie równowagi między życiem zawodowym a prywatnym, zdrowego stylu życia, technik</w:t>
      </w:r>
      <w:r w:rsidR="00823681">
        <w:rPr>
          <w:rFonts w:ascii="Times New Roman" w:hAnsi="Times New Roman" w:cs="Times New Roman"/>
          <w:sz w:val="21"/>
          <w:szCs w:val="21"/>
        </w:rPr>
        <w:br/>
      </w:r>
      <w:r w:rsidRPr="00975233">
        <w:rPr>
          <w:rFonts w:ascii="Times New Roman" w:hAnsi="Times New Roman" w:cs="Times New Roman"/>
          <w:sz w:val="21"/>
          <w:szCs w:val="21"/>
        </w:rPr>
        <w:t>relaksacyjnych i innych metod radzenia sobie ze stresem</w:t>
      </w:r>
    </w:p>
    <w:p w14:paraId="48B34B59" w14:textId="77777777" w:rsidR="007C1F6B" w:rsidRPr="00975233" w:rsidRDefault="007C1F6B" w:rsidP="009752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A2AD838" w14:textId="77777777" w:rsidR="00975233" w:rsidRPr="00975233" w:rsidRDefault="00975233" w:rsidP="0097523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33">
        <w:rPr>
          <w:rFonts w:ascii="Times New Roman" w:hAnsi="Times New Roman" w:cs="Times New Roman"/>
          <w:sz w:val="21"/>
          <w:szCs w:val="21"/>
        </w:rPr>
        <w:t xml:space="preserve">Zadbanie o swój dobrostan (i swoich pracowników), zapobieganie wypaleniu zawodowemu, rozładowywanie nadmiernych napięć pozwala minimalizować rozwinięcie choroby psychicznej, dlatego tak ważna jest higiena zdrowia psychicznego, którą należy utrzymywać na co dzień. </w:t>
      </w:r>
    </w:p>
    <w:p w14:paraId="08B5D5F5" w14:textId="0128A75F" w:rsidR="00975233" w:rsidRPr="00975233" w:rsidRDefault="00975233" w:rsidP="00975233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75233">
        <w:rPr>
          <w:rFonts w:ascii="Times New Roman" w:hAnsi="Times New Roman" w:cs="Times New Roman"/>
          <w:sz w:val="21"/>
          <w:szCs w:val="21"/>
        </w:rPr>
        <w:t>Priorytet adresowany do wszystkich pracodawców, bez względu na rodzaj i obszar prowadzonej działalności,</w:t>
      </w:r>
      <w:r w:rsidR="00823681"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75233">
        <w:rPr>
          <w:rFonts w:ascii="Times New Roman" w:hAnsi="Times New Roman" w:cs="Times New Roman"/>
          <w:sz w:val="21"/>
          <w:szCs w:val="21"/>
        </w:rPr>
        <w:t>w ramach którego można przeszkolić każdego pracownika czy pracodawcę bez względu na wykonywaną pracę. Brak jest konkretnych kryteriów dostępu tzn. że o środki może aplikować każdy zainteresowany pracodawca.</w:t>
      </w:r>
    </w:p>
    <w:p w14:paraId="3FECD05F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E758AB9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54AE4B9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B211BA8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CB081A3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41B96FA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01C7B7A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DE3536C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01C574C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CE7A6B9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7CABB61" w14:textId="77777777" w:rsidR="00E25183" w:rsidRDefault="00E25183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9D560DF" w14:textId="77777777" w:rsidR="007C1F6B" w:rsidRDefault="007C1F6B" w:rsidP="007C6357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6DC7C53" w14:textId="77777777" w:rsidR="002B0113" w:rsidRDefault="002B0113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5EF972A" w14:textId="77777777" w:rsidR="007C6357" w:rsidRDefault="007C6357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24F9CA6" w14:textId="21C06918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lastRenderedPageBreak/>
        <w:t xml:space="preserve">Załącznik nr </w:t>
      </w:r>
      <w:r w:rsidR="00975233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6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naboru</w:t>
      </w:r>
    </w:p>
    <w:p w14:paraId="1339507E" w14:textId="77777777" w:rsidR="00905660" w:rsidRPr="00905660" w:rsidRDefault="00905660" w:rsidP="00905660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8D1B07E" w14:textId="3C1F4899" w:rsidR="00905660" w:rsidRPr="00905660" w:rsidRDefault="00905660" w:rsidP="009056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Priorytet </w:t>
      </w:r>
      <w:r w:rsidR="0097523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6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1F7F3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</w:t>
      </w:r>
      <w:r w:rsidRPr="0090566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sparcie </w:t>
      </w:r>
      <w:r w:rsidR="0097523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cudzoziemców szczególności </w:t>
      </w:r>
      <w:r w:rsidR="00D848C4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 zakresie zdobywania wiedzy na temat polskiego prawa pracy i integracji tych osób na rynku pracy</w:t>
      </w:r>
      <w:r w:rsidR="001F7F3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</w:t>
      </w:r>
    </w:p>
    <w:p w14:paraId="3F6C8686" w14:textId="77777777" w:rsidR="00905660" w:rsidRPr="00905660" w:rsidRDefault="00905660" w:rsidP="00905660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10E6F00" w14:textId="48746156" w:rsidR="00D848C4" w:rsidRPr="00D848C4" w:rsidRDefault="00D848C4" w:rsidP="00D848C4">
      <w:pPr>
        <w:spacing w:after="0" w:line="360" w:lineRule="auto"/>
        <w:ind w:right="-1"/>
        <w:jc w:val="both"/>
        <w:rPr>
          <w:rFonts w:ascii="Times New Roman" w:hAnsi="Times New Roman" w:cs="Times New Roman"/>
          <w:sz w:val="21"/>
          <w:szCs w:val="21"/>
        </w:rPr>
      </w:pPr>
      <w:r w:rsidRPr="00D848C4">
        <w:rPr>
          <w:rFonts w:ascii="Times New Roman" w:hAnsi="Times New Roman" w:cs="Times New Roman"/>
          <w:sz w:val="21"/>
          <w:szCs w:val="21"/>
        </w:rPr>
        <w:t xml:space="preserve">W ramach tego priorytetu mogą być finansowane szkolenia tylko dla cudzoziemców Proszę jednocześnie pamiętać, że szkolenia dla cudzoziemców mogą być finansowane również w ramach innych priorytetów, </w:t>
      </w:r>
      <w:r w:rsidR="009D2399">
        <w:rPr>
          <w:rFonts w:ascii="Times New Roman" w:hAnsi="Times New Roman" w:cs="Times New Roman"/>
          <w:sz w:val="21"/>
          <w:szCs w:val="21"/>
        </w:rPr>
        <w:br/>
      </w:r>
      <w:r w:rsidRPr="00D848C4">
        <w:rPr>
          <w:rFonts w:ascii="Times New Roman" w:hAnsi="Times New Roman" w:cs="Times New Roman"/>
          <w:sz w:val="21"/>
          <w:szCs w:val="21"/>
        </w:rPr>
        <w:t>o ile spełniają oni kryteria</w:t>
      </w:r>
      <w:r w:rsidR="009D2399">
        <w:rPr>
          <w:rFonts w:ascii="Times New Roman" w:hAnsi="Times New Roman" w:cs="Times New Roman"/>
          <w:sz w:val="21"/>
          <w:szCs w:val="21"/>
        </w:rPr>
        <w:t xml:space="preserve"> </w:t>
      </w:r>
      <w:r w:rsidRPr="00D848C4">
        <w:rPr>
          <w:rFonts w:ascii="Times New Roman" w:hAnsi="Times New Roman" w:cs="Times New Roman"/>
          <w:sz w:val="21"/>
          <w:szCs w:val="21"/>
        </w:rPr>
        <w:t xml:space="preserve">w nich określone. </w:t>
      </w:r>
    </w:p>
    <w:p w14:paraId="3070A106" w14:textId="77777777" w:rsidR="00D848C4" w:rsidRPr="00D848C4" w:rsidRDefault="00D848C4" w:rsidP="00D848C4">
      <w:pPr>
        <w:spacing w:after="0" w:line="360" w:lineRule="auto"/>
        <w:ind w:right="-1"/>
        <w:jc w:val="both"/>
        <w:rPr>
          <w:rFonts w:ascii="Times New Roman" w:hAnsi="Times New Roman" w:cs="Times New Roman"/>
          <w:sz w:val="21"/>
          <w:szCs w:val="21"/>
        </w:rPr>
      </w:pPr>
      <w:r w:rsidRPr="00D848C4">
        <w:rPr>
          <w:rFonts w:ascii="Times New Roman" w:hAnsi="Times New Roman" w:cs="Times New Roman"/>
          <w:sz w:val="21"/>
          <w:szCs w:val="21"/>
        </w:rPr>
        <w:t xml:space="preserve">Wśród specyficznych potrzeb pracowników cudzoziemskich wskazać można w szczególności: </w:t>
      </w:r>
    </w:p>
    <w:p w14:paraId="4411E5F1" w14:textId="4407399C" w:rsidR="00D848C4" w:rsidRPr="00D848C4" w:rsidRDefault="00D848C4" w:rsidP="00D848C4">
      <w:p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1"/>
          <w:szCs w:val="21"/>
        </w:rPr>
      </w:pPr>
      <w:r w:rsidRPr="00D848C4">
        <w:rPr>
          <w:rFonts w:ascii="Segoe UI Symbol" w:hAnsi="Segoe UI Symbol" w:cs="Segoe UI Symbol"/>
          <w:sz w:val="21"/>
          <w:szCs w:val="21"/>
        </w:rPr>
        <w:t>✓</w:t>
      </w:r>
      <w:r w:rsidRPr="00D848C4">
        <w:rPr>
          <w:rFonts w:ascii="Times New Roman" w:hAnsi="Times New Roman" w:cs="Times New Roman"/>
          <w:sz w:val="21"/>
          <w:szCs w:val="21"/>
        </w:rPr>
        <w:t xml:space="preserve"> doskonalenie znajomości języka polskiego oraz innych niezbędnych do pracy języków, szczególnie </w:t>
      </w:r>
      <w:r w:rsidR="00823681">
        <w:rPr>
          <w:rFonts w:ascii="Times New Roman" w:hAnsi="Times New Roman" w:cs="Times New Roman"/>
          <w:sz w:val="21"/>
          <w:szCs w:val="21"/>
        </w:rPr>
        <w:br/>
      </w:r>
      <w:r w:rsidRPr="00D848C4">
        <w:rPr>
          <w:rFonts w:ascii="Times New Roman" w:hAnsi="Times New Roman" w:cs="Times New Roman"/>
          <w:sz w:val="21"/>
          <w:szCs w:val="21"/>
        </w:rPr>
        <w:t>w kontekście słownictwa specyficznego dla danego zawodu / branży;</w:t>
      </w:r>
    </w:p>
    <w:p w14:paraId="442BD04F" w14:textId="5820E8F7" w:rsidR="00D848C4" w:rsidRPr="00D848C4" w:rsidRDefault="00D848C4" w:rsidP="00D848C4">
      <w:p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1"/>
          <w:szCs w:val="21"/>
        </w:rPr>
      </w:pPr>
      <w:r w:rsidRPr="00D848C4">
        <w:rPr>
          <w:rFonts w:ascii="Times New Roman" w:hAnsi="Times New Roman" w:cs="Times New Roman"/>
          <w:sz w:val="21"/>
          <w:szCs w:val="21"/>
        </w:rPr>
        <w:t xml:space="preserve"> </w:t>
      </w:r>
      <w:r w:rsidRPr="00D848C4">
        <w:rPr>
          <w:rFonts w:ascii="Segoe UI Symbol" w:hAnsi="Segoe UI Symbol" w:cs="Segoe UI Symbol"/>
          <w:sz w:val="21"/>
          <w:szCs w:val="21"/>
        </w:rPr>
        <w:t>✓</w:t>
      </w:r>
      <w:r w:rsidRPr="00D848C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848C4">
        <w:rPr>
          <w:rFonts w:ascii="Times New Roman" w:hAnsi="Times New Roman" w:cs="Times New Roman"/>
          <w:sz w:val="21"/>
          <w:szCs w:val="21"/>
        </w:rPr>
        <w:t xml:space="preserve">doskonalenie wiedzy z zakresu specyfiki polskich i unijnych regulacji dotyczących wykonywania określonego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848C4">
        <w:rPr>
          <w:rFonts w:ascii="Times New Roman" w:hAnsi="Times New Roman" w:cs="Times New Roman"/>
          <w:sz w:val="21"/>
          <w:szCs w:val="21"/>
        </w:rPr>
        <w:t xml:space="preserve">zawodu; </w:t>
      </w:r>
    </w:p>
    <w:p w14:paraId="2A5B31B0" w14:textId="1DEB4329" w:rsidR="00D848C4" w:rsidRDefault="00D848C4" w:rsidP="00D848C4">
      <w:p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1"/>
          <w:szCs w:val="21"/>
        </w:rPr>
      </w:pPr>
      <w:r w:rsidRPr="00D848C4">
        <w:rPr>
          <w:rFonts w:ascii="Segoe UI Symbol" w:hAnsi="Segoe UI Symbol" w:cs="Segoe UI Symbol"/>
          <w:sz w:val="21"/>
          <w:szCs w:val="21"/>
        </w:rPr>
        <w:t>✓</w:t>
      </w:r>
      <w:r w:rsidRPr="00D848C4">
        <w:rPr>
          <w:rFonts w:ascii="Times New Roman" w:hAnsi="Times New Roman" w:cs="Times New Roman"/>
          <w:sz w:val="21"/>
          <w:szCs w:val="21"/>
        </w:rPr>
        <w:t xml:space="preserve"> rozwój miękkich kompetencji, w tym komunikacyjnych, uwzględniających konieczność dostosowania</w:t>
      </w:r>
      <w:r w:rsidR="00823681">
        <w:rPr>
          <w:rFonts w:ascii="Times New Roman" w:hAnsi="Times New Roman" w:cs="Times New Roman"/>
          <w:sz w:val="21"/>
          <w:szCs w:val="21"/>
        </w:rPr>
        <w:br/>
      </w:r>
      <w:r w:rsidRPr="00D848C4">
        <w:rPr>
          <w:rFonts w:ascii="Times New Roman" w:hAnsi="Times New Roman" w:cs="Times New Roman"/>
          <w:sz w:val="21"/>
          <w:szCs w:val="21"/>
        </w:rPr>
        <w:t xml:space="preserve">się do kultury organizacyjnej polskich przedsiębiorstw i innych podmiotów, zatrudniających cudzoziemców. </w:t>
      </w:r>
    </w:p>
    <w:p w14:paraId="6E47F63B" w14:textId="77777777" w:rsidR="00D848C4" w:rsidRDefault="00D848C4" w:rsidP="00D848C4">
      <w:p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1"/>
          <w:szCs w:val="21"/>
        </w:rPr>
      </w:pPr>
    </w:p>
    <w:p w14:paraId="2C310E47" w14:textId="6E6D7ECB" w:rsidR="00905660" w:rsidRPr="00D848C4" w:rsidRDefault="00D848C4" w:rsidP="00D848C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D848C4">
        <w:rPr>
          <w:rFonts w:ascii="Times New Roman" w:hAnsi="Times New Roman" w:cs="Times New Roman"/>
          <w:sz w:val="21"/>
          <w:szCs w:val="21"/>
        </w:rPr>
        <w:t>Należy pamiętać, że powyższa lista nie jest katalogiem zamkniętym i każdy pracodawca może określić własną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D848C4">
        <w:rPr>
          <w:rFonts w:ascii="Times New Roman" w:hAnsi="Times New Roman" w:cs="Times New Roman"/>
          <w:sz w:val="21"/>
          <w:szCs w:val="21"/>
        </w:rPr>
        <w:t>listę potrzeb.</w:t>
      </w:r>
    </w:p>
    <w:p w14:paraId="70FD71E9" w14:textId="77777777" w:rsidR="00905660" w:rsidRPr="00905660" w:rsidRDefault="00905660" w:rsidP="00D848C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607F9B8" w14:textId="77777777" w:rsidR="00905660" w:rsidRPr="00905660" w:rsidRDefault="00905660" w:rsidP="00905660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F6F17B8" w14:textId="77777777" w:rsidR="00E778AD" w:rsidRDefault="00E778AD" w:rsidP="00D848C4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52D3E264" w14:textId="77777777" w:rsidR="00D848C4" w:rsidRDefault="00D848C4" w:rsidP="00D848C4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88C85EB" w14:textId="77777777" w:rsidR="00D848C4" w:rsidRDefault="00D848C4" w:rsidP="00D848C4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6A77673D" w14:textId="77777777" w:rsidR="00D848C4" w:rsidRDefault="00D848C4" w:rsidP="00D848C4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526E3E49" w14:textId="77777777" w:rsidR="00D848C4" w:rsidRDefault="00D848C4" w:rsidP="00D848C4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59EFF802" w14:textId="77777777" w:rsidR="00D848C4" w:rsidRDefault="00D848C4" w:rsidP="00D848C4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343419A6" w14:textId="77777777" w:rsidR="00D848C4" w:rsidRDefault="00D848C4" w:rsidP="00D848C4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8B4932A" w14:textId="77777777" w:rsidR="00D848C4" w:rsidRDefault="00D848C4" w:rsidP="00D848C4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36A44860" w14:textId="77777777" w:rsidR="00D848C4" w:rsidRDefault="00D848C4" w:rsidP="00D848C4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6448129C" w14:textId="77777777" w:rsidR="00D848C4" w:rsidRDefault="00D848C4" w:rsidP="00D848C4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3D3D8848" w14:textId="77777777" w:rsidR="00D848C4" w:rsidRDefault="00D848C4" w:rsidP="00D848C4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6E9D3243" w14:textId="77777777" w:rsidR="002B0113" w:rsidRDefault="002B0113" w:rsidP="0092380D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E1AE40E" w14:textId="77777777" w:rsidR="00EC1C9A" w:rsidRDefault="00EC1C9A" w:rsidP="0092380D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6B25357F" w14:textId="33F30AC2" w:rsidR="00E778AD" w:rsidRPr="00905660" w:rsidRDefault="00E778AD" w:rsidP="00E778A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lastRenderedPageBreak/>
        <w:t xml:space="preserve">Załącznik nr </w:t>
      </w:r>
      <w:r w:rsidR="00D848C4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7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naboru</w:t>
      </w:r>
    </w:p>
    <w:p w14:paraId="0D824659" w14:textId="77777777" w:rsidR="00E778AD" w:rsidRPr="00905660" w:rsidRDefault="00E778AD" w:rsidP="00E778AD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9D17C74" w14:textId="6A8DC606" w:rsidR="00E778AD" w:rsidRDefault="00E778AD" w:rsidP="00E778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Priorytet </w:t>
      </w:r>
      <w:r w:rsidR="00D848C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7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1F7F3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</w:t>
      </w:r>
      <w:r w:rsidRPr="0090566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sparcie </w:t>
      </w:r>
      <w:r w:rsidR="00D848C4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rozwoju umiejętności i kwalifikacji niezbędnych w sektorze usług zdrowotnych </w:t>
      </w:r>
      <w:r w:rsidR="0082368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</w:r>
      <w:r w:rsidR="00D848C4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i opiekuńczych</w:t>
      </w:r>
      <w:r w:rsidR="001F7F3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</w:t>
      </w:r>
    </w:p>
    <w:p w14:paraId="622FA6D4" w14:textId="77777777" w:rsidR="00E778AD" w:rsidRDefault="00E778AD" w:rsidP="00E778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14:paraId="701D1CB1" w14:textId="77777777" w:rsidR="00C34D46" w:rsidRDefault="007C6357" w:rsidP="007C635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A2952">
        <w:rPr>
          <w:rFonts w:ascii="Times New Roman" w:hAnsi="Times New Roman" w:cs="Times New Roman"/>
          <w:sz w:val="21"/>
          <w:szCs w:val="21"/>
        </w:rPr>
        <w:t>Dostęp do priorytetu ma każdy pracodawca posiadający PKD w Sekcji Q tj. Opieka zdrowotna i pomoc społeczna w działach</w:t>
      </w:r>
      <w:r w:rsidR="00C34D46">
        <w:rPr>
          <w:rFonts w:ascii="Times New Roman" w:hAnsi="Times New Roman" w:cs="Times New Roman"/>
          <w:sz w:val="21"/>
          <w:szCs w:val="21"/>
        </w:rPr>
        <w:t>:</w:t>
      </w:r>
    </w:p>
    <w:p w14:paraId="3E5CD6D1" w14:textId="21F8AF7C" w:rsidR="00C34D46" w:rsidRDefault="007C6357" w:rsidP="007C635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A2952">
        <w:rPr>
          <w:rFonts w:ascii="Times New Roman" w:hAnsi="Times New Roman" w:cs="Times New Roman"/>
          <w:sz w:val="21"/>
          <w:szCs w:val="21"/>
        </w:rPr>
        <w:t xml:space="preserve">86 – Opieka zdrowotna, </w:t>
      </w:r>
    </w:p>
    <w:p w14:paraId="54287AD1" w14:textId="201B9F9F" w:rsidR="00C34D46" w:rsidRDefault="007C6357" w:rsidP="007C635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A2952">
        <w:rPr>
          <w:rFonts w:ascii="Times New Roman" w:hAnsi="Times New Roman" w:cs="Times New Roman"/>
          <w:sz w:val="21"/>
          <w:szCs w:val="21"/>
        </w:rPr>
        <w:t>87</w:t>
      </w:r>
      <w:r w:rsidR="00C34D46">
        <w:rPr>
          <w:rFonts w:ascii="Times New Roman" w:hAnsi="Times New Roman" w:cs="Times New Roman"/>
          <w:sz w:val="21"/>
          <w:szCs w:val="21"/>
        </w:rPr>
        <w:t xml:space="preserve"> – </w:t>
      </w:r>
      <w:r w:rsidRPr="001A2952">
        <w:rPr>
          <w:rFonts w:ascii="Times New Roman" w:hAnsi="Times New Roman" w:cs="Times New Roman"/>
          <w:sz w:val="21"/>
          <w:szCs w:val="21"/>
        </w:rPr>
        <w:t xml:space="preserve">Pomoc społeczna z zakwaterowaniem, </w:t>
      </w:r>
    </w:p>
    <w:p w14:paraId="5039AF15" w14:textId="5EC7619D" w:rsidR="007C6357" w:rsidRDefault="007C6357" w:rsidP="007C635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A2952">
        <w:rPr>
          <w:rFonts w:ascii="Times New Roman" w:hAnsi="Times New Roman" w:cs="Times New Roman"/>
          <w:sz w:val="21"/>
          <w:szCs w:val="21"/>
        </w:rPr>
        <w:t xml:space="preserve">88 – Pomoc społeczna bez zakwaterowania. </w:t>
      </w:r>
    </w:p>
    <w:p w14:paraId="2DC02472" w14:textId="1495A2BA" w:rsidR="001A2952" w:rsidRPr="001A2952" w:rsidRDefault="001A2952" w:rsidP="007C635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A2952">
        <w:rPr>
          <w:rFonts w:ascii="Times New Roman" w:hAnsi="Times New Roman" w:cs="Times New Roman"/>
          <w:sz w:val="21"/>
          <w:szCs w:val="21"/>
        </w:rPr>
        <w:t>Zgodnie z ustawą z dnia 15 kwietnia 2011 r. o działalności leczniczej (t.j. Dz.</w:t>
      </w:r>
      <w:r w:rsidR="00A33890">
        <w:rPr>
          <w:rFonts w:ascii="Times New Roman" w:hAnsi="Times New Roman" w:cs="Times New Roman"/>
          <w:sz w:val="21"/>
          <w:szCs w:val="21"/>
        </w:rPr>
        <w:t xml:space="preserve"> </w:t>
      </w:r>
      <w:r w:rsidRPr="001A2952">
        <w:rPr>
          <w:rFonts w:ascii="Times New Roman" w:hAnsi="Times New Roman" w:cs="Times New Roman"/>
          <w:sz w:val="21"/>
          <w:szCs w:val="21"/>
        </w:rPr>
        <w:t>U. z 2024 r., poz. 799) świadczeniami zdrowotnymi są działania służące zachowaniu, ratowaniu, przywracaniu lub poprawie zdrowia oraz inne działania medyczne wynikające z procesu leczenia. Udzielanie świadczeń zdrowotnych odbywa</w:t>
      </w:r>
      <w:r w:rsidR="007C6357">
        <w:rPr>
          <w:rFonts w:ascii="Times New Roman" w:hAnsi="Times New Roman" w:cs="Times New Roman"/>
          <w:sz w:val="21"/>
          <w:szCs w:val="21"/>
        </w:rPr>
        <w:br/>
      </w:r>
      <w:r w:rsidRPr="001A2952">
        <w:rPr>
          <w:rFonts w:ascii="Times New Roman" w:hAnsi="Times New Roman" w:cs="Times New Roman"/>
          <w:sz w:val="21"/>
          <w:szCs w:val="21"/>
        </w:rPr>
        <w:t xml:space="preserve"> się w ramach działalności leczniczej. Ustawodawca wyodrębnił przy tym jej dwa rodzaje – polegającą </w:t>
      </w:r>
      <w:r w:rsidR="007C6357">
        <w:rPr>
          <w:rFonts w:ascii="Times New Roman" w:hAnsi="Times New Roman" w:cs="Times New Roman"/>
          <w:sz w:val="21"/>
          <w:szCs w:val="21"/>
        </w:rPr>
        <w:br/>
      </w:r>
      <w:r w:rsidRPr="001A2952">
        <w:rPr>
          <w:rFonts w:ascii="Times New Roman" w:hAnsi="Times New Roman" w:cs="Times New Roman"/>
          <w:sz w:val="21"/>
          <w:szCs w:val="21"/>
        </w:rPr>
        <w:t>na: stacjonarnym i całodobowym udzielaniu świadczeń zdrowotnych oraz ambulatoryjnym udzielaniu świadczeń zdrowotnych – czyli w warunkach niewymagających udzielania świadczeń w trybie stacjonarnym</w:t>
      </w:r>
      <w:r w:rsidR="007C6357">
        <w:rPr>
          <w:rFonts w:ascii="Times New Roman" w:hAnsi="Times New Roman" w:cs="Times New Roman"/>
          <w:sz w:val="21"/>
          <w:szCs w:val="21"/>
        </w:rPr>
        <w:br/>
      </w:r>
      <w:r w:rsidRPr="001A2952">
        <w:rPr>
          <w:rFonts w:ascii="Times New Roman" w:hAnsi="Times New Roman" w:cs="Times New Roman"/>
          <w:sz w:val="21"/>
          <w:szCs w:val="21"/>
        </w:rPr>
        <w:t xml:space="preserve"> i całodobowym. </w:t>
      </w:r>
    </w:p>
    <w:p w14:paraId="057F6D37" w14:textId="77777777" w:rsidR="001A2952" w:rsidRPr="001A2952" w:rsidRDefault="001A2952" w:rsidP="007C635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A2952">
        <w:rPr>
          <w:rFonts w:ascii="Times New Roman" w:hAnsi="Times New Roman" w:cs="Times New Roman"/>
          <w:sz w:val="21"/>
          <w:szCs w:val="21"/>
        </w:rPr>
        <w:t xml:space="preserve">Obecnie, biorąc pod uwagę stan zdrowia społeczeństwa i nasilający się proces starzenia rosną potrzeby rozwoju usług opiekuńczych i opieki zdrowotnej. Potrzeba jest coraz więcej dobrze wyszkolonych i posiadających umiejętności na wysokim poziomie osób zatrudnionych w tych sektorach. Celem wprowadzenia niniejszego priorytetu jest chęć wsparcia osób zatrudnionych w sektorze usług zdrowotnych i opiekuńczych. </w:t>
      </w:r>
    </w:p>
    <w:p w14:paraId="261CCF5C" w14:textId="69C36055" w:rsidR="001A2952" w:rsidRDefault="001A2952" w:rsidP="007C635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A2952">
        <w:rPr>
          <w:rFonts w:ascii="Times New Roman" w:hAnsi="Times New Roman" w:cs="Times New Roman"/>
          <w:sz w:val="21"/>
          <w:szCs w:val="21"/>
        </w:rPr>
        <w:t xml:space="preserve">Warunkiem skorzystania z dostępnych środków jest oświadczenie pracodawcy o konieczności odbycia wnioskowanego szkolenia lub nabycia określonych umiejętności z zakresu usług zdrowotnych i opiekuńczych. </w:t>
      </w:r>
    </w:p>
    <w:p w14:paraId="74252672" w14:textId="5E9329C0" w:rsidR="00DB6C55" w:rsidRPr="001A2952" w:rsidRDefault="001A2952" w:rsidP="007C635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/>
          <w:kern w:val="1"/>
          <w:sz w:val="21"/>
          <w:szCs w:val="21"/>
          <w:lang w:eastAsia="ar-SA"/>
        </w:rPr>
      </w:pPr>
      <w:r w:rsidRPr="001A2952">
        <w:rPr>
          <w:rFonts w:ascii="Times New Roman" w:hAnsi="Times New Roman" w:cs="Times New Roman"/>
          <w:sz w:val="21"/>
          <w:szCs w:val="21"/>
        </w:rPr>
        <w:t>W ramach tego priorytetu można dofinansować dopuszczalne ustawą formy kształcenia ustawicznego bezpośrednio związane z szeroko pojętą opieką zdrowotną czy opieką społeczną. Należy jednak pamiętać,</w:t>
      </w:r>
      <w:r w:rsidR="00A33890">
        <w:rPr>
          <w:rFonts w:ascii="Times New Roman" w:hAnsi="Times New Roman" w:cs="Times New Roman"/>
          <w:sz w:val="21"/>
          <w:szCs w:val="21"/>
        </w:rPr>
        <w:br/>
      </w:r>
      <w:r w:rsidRPr="001A2952">
        <w:rPr>
          <w:rFonts w:ascii="Times New Roman" w:hAnsi="Times New Roman" w:cs="Times New Roman"/>
          <w:sz w:val="21"/>
          <w:szCs w:val="21"/>
        </w:rPr>
        <w:t xml:space="preserve">że w ramach KFS nie można finansować tych samych szkoleń, na które przeznaczone są inne środki publiczne </w:t>
      </w:r>
      <w:r w:rsidR="00A33890">
        <w:rPr>
          <w:rFonts w:ascii="Times New Roman" w:hAnsi="Times New Roman" w:cs="Times New Roman"/>
          <w:sz w:val="21"/>
          <w:szCs w:val="21"/>
        </w:rPr>
        <w:br/>
      </w:r>
      <w:r w:rsidRPr="001A2952">
        <w:rPr>
          <w:rFonts w:ascii="Times New Roman" w:hAnsi="Times New Roman" w:cs="Times New Roman"/>
          <w:sz w:val="21"/>
          <w:szCs w:val="21"/>
        </w:rPr>
        <w:t>np. środki na specjalizacje pielęgniarek i położnych.</w:t>
      </w:r>
    </w:p>
    <w:p w14:paraId="358A44AB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040554A9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605D3B73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70AFFF06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5F2B210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7701FFDE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02029DE1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00F2F461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0A6C6E8A" w14:textId="77777777" w:rsidR="005F52EE" w:rsidRDefault="005F52EE" w:rsidP="00A33890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3088B755" w14:textId="77777777" w:rsidR="00311F64" w:rsidRDefault="00311F64" w:rsidP="00A33890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44A522A3" w14:textId="72094CFA" w:rsidR="00D848C4" w:rsidRPr="00A33890" w:rsidRDefault="00D848C4" w:rsidP="00D848C4">
      <w:pPr>
        <w:spacing w:after="0" w:line="360" w:lineRule="auto"/>
        <w:ind w:left="7090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A338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Załącznik nr </w:t>
      </w:r>
      <w:r w:rsidR="00A338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8</w:t>
      </w:r>
      <w:r w:rsidRPr="00A3389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do naboru</w:t>
      </w:r>
    </w:p>
    <w:p w14:paraId="0E2EA3E8" w14:textId="77777777" w:rsidR="00D848C4" w:rsidRPr="00A33890" w:rsidRDefault="00D848C4" w:rsidP="00D848C4">
      <w:pPr>
        <w:spacing w:after="0" w:line="360" w:lineRule="auto"/>
        <w:ind w:left="7090" w:firstLine="709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2E52A2D8" w14:textId="77777777" w:rsidR="00D848C4" w:rsidRPr="00E07428" w:rsidRDefault="00D848C4" w:rsidP="00D848C4">
      <w:pPr>
        <w:spacing w:after="0" w:line="360" w:lineRule="auto"/>
        <w:ind w:left="7090" w:firstLine="709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pl-PL"/>
        </w:rPr>
      </w:pPr>
    </w:p>
    <w:p w14:paraId="333E0EB6" w14:textId="657D1259" w:rsidR="00D848C4" w:rsidRPr="00A33890" w:rsidRDefault="00D848C4" w:rsidP="00D848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pl-PL"/>
        </w:rPr>
      </w:pPr>
      <w:bookmarkStart w:id="3" w:name="_Hlk188338406"/>
      <w:r w:rsidRPr="00A3389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pl-PL"/>
        </w:rPr>
        <w:t xml:space="preserve">Priorytet </w:t>
      </w:r>
      <w:r w:rsidR="00A33890" w:rsidRPr="00A3389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pl-PL"/>
        </w:rPr>
        <w:t>8</w:t>
      </w:r>
      <w:r w:rsidRPr="00A3389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pl-PL"/>
        </w:rPr>
        <w:t xml:space="preserve"> </w:t>
      </w:r>
      <w:r w:rsidR="00A33890" w:rsidRPr="00A3389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pl-PL"/>
        </w:rPr>
        <w:t>Rozwój</w:t>
      </w:r>
      <w:r w:rsidRPr="00A3389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pl-PL"/>
        </w:rPr>
        <w:t xml:space="preserve"> umiejętności cyfrowych</w:t>
      </w:r>
      <w:bookmarkEnd w:id="3"/>
      <w:r w:rsidRPr="00A3389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pl-PL"/>
        </w:rPr>
        <w:t>.</w:t>
      </w:r>
    </w:p>
    <w:p w14:paraId="6EC73893" w14:textId="77777777" w:rsidR="00D848C4" w:rsidRPr="00A33890" w:rsidRDefault="00D848C4" w:rsidP="00D848C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1"/>
          <w:szCs w:val="21"/>
          <w:lang w:eastAsia="pl-PL"/>
        </w:rPr>
      </w:pPr>
    </w:p>
    <w:p w14:paraId="6BD26526" w14:textId="6DEC6331" w:rsidR="00D848C4" w:rsidRPr="00A33890" w:rsidRDefault="00D848C4" w:rsidP="00D848C4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1"/>
          <w:sz w:val="21"/>
          <w:szCs w:val="21"/>
        </w:rPr>
      </w:pPr>
      <w:r w:rsidRPr="00A33890">
        <w:rPr>
          <w:rFonts w:ascii="Times New Roman" w:eastAsia="Calibri" w:hAnsi="Times New Roman" w:cs="Times New Roman"/>
          <w:bCs/>
          <w:kern w:val="1"/>
          <w:sz w:val="21"/>
          <w:szCs w:val="21"/>
        </w:rPr>
        <w:t>Zgodnie z Wytycznymi MR</w:t>
      </w:r>
      <w:r w:rsidR="00A33890" w:rsidRPr="00A33890">
        <w:rPr>
          <w:rFonts w:ascii="Times New Roman" w:eastAsia="Calibri" w:hAnsi="Times New Roman" w:cs="Times New Roman"/>
          <w:bCs/>
          <w:kern w:val="1"/>
          <w:sz w:val="21"/>
          <w:szCs w:val="21"/>
        </w:rPr>
        <w:t>P</w:t>
      </w:r>
      <w:r w:rsidRPr="00A33890">
        <w:rPr>
          <w:rFonts w:ascii="Times New Roman" w:eastAsia="Calibri" w:hAnsi="Times New Roman" w:cs="Times New Roman"/>
          <w:bCs/>
          <w:kern w:val="1"/>
          <w:sz w:val="21"/>
          <w:szCs w:val="21"/>
        </w:rPr>
        <w:t xml:space="preserve">iPS, Wnioskodawca, aby spełnił wymagania priorytetu </w:t>
      </w:r>
      <w:r w:rsidR="00A33890" w:rsidRPr="00A33890">
        <w:rPr>
          <w:rFonts w:ascii="Times New Roman" w:eastAsia="Calibri" w:hAnsi="Times New Roman" w:cs="Times New Roman"/>
          <w:bCs/>
          <w:kern w:val="1"/>
          <w:sz w:val="21"/>
          <w:szCs w:val="21"/>
        </w:rPr>
        <w:t>8</w:t>
      </w:r>
      <w:r w:rsidRPr="00A33890">
        <w:rPr>
          <w:rFonts w:ascii="Times New Roman" w:eastAsia="Calibri" w:hAnsi="Times New Roman" w:cs="Times New Roman"/>
          <w:bCs/>
          <w:kern w:val="1"/>
          <w:sz w:val="21"/>
          <w:szCs w:val="21"/>
        </w:rPr>
        <w:t xml:space="preserve"> powinien wykazać, że posiadanie konkretnych umiejętności cyfrowych, które objęte są tematyką wnioskowanego szkolenia </w:t>
      </w:r>
      <w:r w:rsidR="00A33890">
        <w:rPr>
          <w:rFonts w:ascii="Times New Roman" w:eastAsia="Calibri" w:hAnsi="Times New Roman" w:cs="Times New Roman"/>
          <w:bCs/>
          <w:kern w:val="1"/>
          <w:sz w:val="21"/>
          <w:szCs w:val="21"/>
        </w:rPr>
        <w:br/>
      </w:r>
      <w:r w:rsidRPr="00A33890">
        <w:rPr>
          <w:rFonts w:ascii="Times New Roman" w:eastAsia="Calibri" w:hAnsi="Times New Roman" w:cs="Times New Roman"/>
          <w:bCs/>
          <w:kern w:val="1"/>
          <w:sz w:val="21"/>
          <w:szCs w:val="21"/>
        </w:rPr>
        <w:t>są powiązane z pracą wykonywaną przez osobę kierowaną na szkolenie.</w:t>
      </w:r>
    </w:p>
    <w:p w14:paraId="017F457D" w14:textId="3AEE0E0A" w:rsidR="00D848C4" w:rsidRPr="00A33890" w:rsidRDefault="00D848C4" w:rsidP="00D848C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pacing w:val="-1"/>
          <w:sz w:val="21"/>
          <w:szCs w:val="21"/>
        </w:rPr>
      </w:pPr>
      <w:r w:rsidRPr="00A33890">
        <w:rPr>
          <w:rFonts w:ascii="Times New Roman" w:eastAsia="Calibri" w:hAnsi="Times New Roman" w:cs="Times New Roman"/>
          <w:bCs/>
          <w:spacing w:val="-1"/>
          <w:sz w:val="21"/>
          <w:szCs w:val="21"/>
        </w:rPr>
        <w:t>Kompetencje cyfrowe obejmują umiejętności korzystania z danych i informacji, umiejętności porozumiewania</w:t>
      </w:r>
      <w:r w:rsidR="00A33890">
        <w:rPr>
          <w:rFonts w:ascii="Times New Roman" w:eastAsia="Calibri" w:hAnsi="Times New Roman" w:cs="Times New Roman"/>
          <w:bCs/>
          <w:spacing w:val="-1"/>
          <w:sz w:val="21"/>
          <w:szCs w:val="21"/>
        </w:rPr>
        <w:br/>
      </w:r>
      <w:r w:rsidRPr="00A33890">
        <w:rPr>
          <w:rFonts w:ascii="Times New Roman" w:eastAsia="Calibri" w:hAnsi="Times New Roman" w:cs="Times New Roman"/>
          <w:bCs/>
          <w:spacing w:val="-1"/>
          <w:sz w:val="21"/>
          <w:szCs w:val="21"/>
        </w:rPr>
        <w:t xml:space="preserve">się i współpracy, korzystania z mediów, wyszukiwania i korzystania z różnego typu danych w formie elektronicznej oraz zagadnienia dotyczące cyberbezpieczeństwa. Tworzenia treści cyfrowych, programowania,  oraz zagadnienia związane z komunikowaniem się. </w:t>
      </w:r>
    </w:p>
    <w:p w14:paraId="0A99886E" w14:textId="77777777" w:rsidR="00D848C4" w:rsidRPr="00A33890" w:rsidRDefault="00D848C4" w:rsidP="00D848C4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1"/>
          <w:sz w:val="21"/>
          <w:szCs w:val="21"/>
        </w:rPr>
      </w:pPr>
    </w:p>
    <w:p w14:paraId="3F13AA65" w14:textId="77777777" w:rsidR="00D848C4" w:rsidRPr="00A33890" w:rsidRDefault="00D848C4" w:rsidP="00D848C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1"/>
          <w:sz w:val="21"/>
          <w:szCs w:val="21"/>
        </w:rPr>
      </w:pPr>
      <w:r w:rsidRPr="00A33890">
        <w:rPr>
          <w:rFonts w:ascii="Times New Roman" w:eastAsia="Calibri" w:hAnsi="Times New Roman" w:cs="Times New Roman"/>
          <w:bCs/>
          <w:kern w:val="1"/>
          <w:sz w:val="21"/>
          <w:szCs w:val="21"/>
        </w:rPr>
        <w:t>Dodatkowo niezbędne jest wiarygodne uzasadnienie konieczności nabycia nowych umiejętności, w tym poprzez wykazanie bezpośredniego związku danego stanowiska pracy.</w:t>
      </w:r>
    </w:p>
    <w:p w14:paraId="40720CFC" w14:textId="77777777" w:rsidR="00D848C4" w:rsidRDefault="00D848C4" w:rsidP="00A33890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40F4B3F9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2A44FFE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7A095C97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1B82B45C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47D07CAF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14E2C226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12451813" w14:textId="77777777" w:rsidR="00A33890" w:rsidRDefault="00A3389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0122332F" w14:textId="77777777" w:rsidR="00A33890" w:rsidRDefault="00A3389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0D56E2AE" w14:textId="77777777" w:rsidR="00A33890" w:rsidRDefault="00A3389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3C80D6DE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1B4CA6AA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03E84CC1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6DEB6F8C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71CA00CF" w14:textId="77777777" w:rsidR="00D848C4" w:rsidRDefault="00D848C4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133F8F9E" w14:textId="77777777" w:rsidR="002A4468" w:rsidRDefault="002A4468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74DC6B3E" w14:textId="2277D618" w:rsidR="00A33890" w:rsidRDefault="00A33890" w:rsidP="00A33890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  <w:r w:rsidRPr="00A3389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pl-PL"/>
        </w:rPr>
        <w:t>Priorytet</w:t>
      </w:r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pl-PL"/>
        </w:rPr>
        <w:t xml:space="preserve"> nr</w:t>
      </w:r>
      <w:r w:rsidRPr="00A3389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pl-PL"/>
        </w:rPr>
        <w:t>9</w:t>
      </w:r>
      <w:r w:rsidRPr="00A33890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pl-PL"/>
        </w:rPr>
        <w:t>Wsparcie rozwoju umiejętności związanych z transformacją energetyczną.</w:t>
      </w:r>
    </w:p>
    <w:p w14:paraId="57661575" w14:textId="77777777" w:rsidR="00951E72" w:rsidRDefault="00951E72" w:rsidP="00951E72">
      <w:pPr>
        <w:suppressAutoHyphens/>
        <w:spacing w:before="240" w:after="6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EEFBB86" w14:textId="5DF9E8D5" w:rsidR="00951E72" w:rsidRPr="00951E72" w:rsidRDefault="00951E72" w:rsidP="005F52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/>
          <w:kern w:val="1"/>
          <w:sz w:val="21"/>
          <w:szCs w:val="21"/>
          <w:lang w:eastAsia="ar-SA"/>
        </w:rPr>
      </w:pPr>
      <w:r w:rsidRPr="00951E72">
        <w:rPr>
          <w:rFonts w:ascii="Times New Roman" w:hAnsi="Times New Roman" w:cs="Times New Roman"/>
          <w:sz w:val="21"/>
          <w:szCs w:val="21"/>
        </w:rPr>
        <w:t xml:space="preserve">Priorytet niniejszy adresowany jest do wszystkich pracodawców, którzy w jakikolwiek sposób chcą przyczynić </w:t>
      </w:r>
      <w:r>
        <w:rPr>
          <w:rFonts w:ascii="Times New Roman" w:hAnsi="Times New Roman" w:cs="Times New Roman"/>
          <w:sz w:val="21"/>
          <w:szCs w:val="21"/>
        </w:rPr>
        <w:br/>
      </w:r>
      <w:r w:rsidRPr="00951E72">
        <w:rPr>
          <w:rFonts w:ascii="Times New Roman" w:hAnsi="Times New Roman" w:cs="Times New Roman"/>
          <w:sz w:val="21"/>
          <w:szCs w:val="21"/>
        </w:rPr>
        <w:t xml:space="preserve">się do realizacji założonych celów transformacji energetycznej np. przejścia z energetyki tradycyjnej, na przykład węglowej, do bardziej przyjaznych środowisku źródeł energii np. wiatraków czy farm fotowoltaicznych. </w:t>
      </w:r>
      <w:r>
        <w:rPr>
          <w:rFonts w:ascii="Times New Roman" w:hAnsi="Times New Roman" w:cs="Times New Roman"/>
          <w:sz w:val="21"/>
          <w:szCs w:val="21"/>
        </w:rPr>
        <w:br/>
      </w:r>
      <w:r w:rsidRPr="00951E72">
        <w:rPr>
          <w:rFonts w:ascii="Times New Roman" w:hAnsi="Times New Roman" w:cs="Times New Roman"/>
          <w:sz w:val="21"/>
          <w:szCs w:val="21"/>
        </w:rPr>
        <w:t xml:space="preserve">Będą również mogły być finansowane szkolenia mające na celu rozwój tzw. zielonych kompetencji czyli zestawu umiejętności pozwalających na działania na rzecz zrównoważonego rozwoju. W ramach tego priorytetu mogą </w:t>
      </w:r>
      <w:r>
        <w:rPr>
          <w:rFonts w:ascii="Times New Roman" w:hAnsi="Times New Roman" w:cs="Times New Roman"/>
          <w:sz w:val="21"/>
          <w:szCs w:val="21"/>
        </w:rPr>
        <w:br/>
      </w:r>
      <w:r w:rsidRPr="00951E72">
        <w:rPr>
          <w:rFonts w:ascii="Times New Roman" w:hAnsi="Times New Roman" w:cs="Times New Roman"/>
          <w:sz w:val="21"/>
          <w:szCs w:val="21"/>
        </w:rPr>
        <w:t>być finansowane również szkolenia w obszarze szeroko pojętej ekologii.</w:t>
      </w:r>
    </w:p>
    <w:p w14:paraId="1EF6FA5A" w14:textId="77777777" w:rsidR="00A33890" w:rsidRPr="00951E72" w:rsidRDefault="00A33890" w:rsidP="005F52E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51E72">
        <w:rPr>
          <w:rFonts w:ascii="Times New Roman" w:hAnsi="Times New Roman" w:cs="Times New Roman"/>
          <w:sz w:val="21"/>
          <w:szCs w:val="21"/>
        </w:rPr>
        <w:t xml:space="preserve">Transformacja energetyczna to długotrwały proces modyfikacji gospodarki i sieci energetycznych, aby były bardziej zrównoważone, mniej zależne od paliw kopalnych i bardziej efektywne energetycznie. Celem transformacji energetycznej jest zmniejszenie szkód dla klimatu, zdrowia publicznego i środowiska naturalnego. </w:t>
      </w:r>
    </w:p>
    <w:p w14:paraId="07F30CF5" w14:textId="77777777" w:rsidR="00A33890" w:rsidRPr="00951E72" w:rsidRDefault="00A33890" w:rsidP="005F52E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51E72">
        <w:rPr>
          <w:rFonts w:ascii="Times New Roman" w:hAnsi="Times New Roman" w:cs="Times New Roman"/>
          <w:sz w:val="21"/>
          <w:szCs w:val="21"/>
        </w:rPr>
        <w:t xml:space="preserve">W Polsce ma oznaczać ona rozwój i przebudowę polskiej energetyki zgodnie z celami polityki klimatyczno-energetycznej. Przyjęto, że ma opierać się na trzech filarach: </w:t>
      </w:r>
    </w:p>
    <w:p w14:paraId="70E72C3A" w14:textId="61C14B68" w:rsidR="00A33890" w:rsidRPr="00951E72" w:rsidRDefault="00A33890" w:rsidP="005F52E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51E72">
        <w:rPr>
          <w:rFonts w:ascii="Segoe UI Symbol" w:hAnsi="Segoe UI Symbol" w:cs="Segoe UI Symbol"/>
          <w:sz w:val="21"/>
          <w:szCs w:val="21"/>
        </w:rPr>
        <w:t>✓</w:t>
      </w:r>
      <w:r w:rsidRPr="00951E72">
        <w:rPr>
          <w:rFonts w:ascii="Times New Roman" w:hAnsi="Times New Roman" w:cs="Times New Roman"/>
          <w:sz w:val="21"/>
          <w:szCs w:val="21"/>
        </w:rPr>
        <w:t xml:space="preserve"> </w:t>
      </w:r>
      <w:r w:rsidR="00951E72">
        <w:rPr>
          <w:rFonts w:ascii="Times New Roman" w:hAnsi="Times New Roman" w:cs="Times New Roman"/>
          <w:sz w:val="21"/>
          <w:szCs w:val="21"/>
        </w:rPr>
        <w:t xml:space="preserve"> </w:t>
      </w:r>
      <w:r w:rsidRPr="00951E72">
        <w:rPr>
          <w:rFonts w:ascii="Times New Roman" w:hAnsi="Times New Roman" w:cs="Times New Roman"/>
          <w:sz w:val="21"/>
          <w:szCs w:val="21"/>
        </w:rPr>
        <w:t xml:space="preserve">dekarbonizacja – czyli redukcja emisji gazów cieplarnianych i rozwój OZE, </w:t>
      </w:r>
    </w:p>
    <w:p w14:paraId="4E19D550" w14:textId="3E627222" w:rsidR="00A33890" w:rsidRPr="00951E72" w:rsidRDefault="00A33890" w:rsidP="005F52EE">
      <w:p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951E72">
        <w:rPr>
          <w:rFonts w:ascii="Segoe UI Symbol" w:hAnsi="Segoe UI Symbol" w:cs="Segoe UI Symbol"/>
          <w:sz w:val="21"/>
          <w:szCs w:val="21"/>
        </w:rPr>
        <w:t>✓</w:t>
      </w:r>
      <w:r w:rsidRPr="00951E72">
        <w:rPr>
          <w:rFonts w:ascii="Times New Roman" w:hAnsi="Times New Roman" w:cs="Times New Roman"/>
          <w:sz w:val="21"/>
          <w:szCs w:val="21"/>
        </w:rPr>
        <w:t xml:space="preserve"> </w:t>
      </w:r>
      <w:r w:rsidR="00951E72">
        <w:rPr>
          <w:rFonts w:ascii="Times New Roman" w:hAnsi="Times New Roman" w:cs="Times New Roman"/>
          <w:sz w:val="21"/>
          <w:szCs w:val="21"/>
        </w:rPr>
        <w:t xml:space="preserve"> </w:t>
      </w:r>
      <w:r w:rsidRPr="00951E72">
        <w:rPr>
          <w:rFonts w:ascii="Times New Roman" w:hAnsi="Times New Roman" w:cs="Times New Roman"/>
          <w:sz w:val="21"/>
          <w:szCs w:val="21"/>
        </w:rPr>
        <w:t xml:space="preserve">decentralizacja – dotyczy odejścia od dużych elektrowni na rzecz rozproszonych odnawialnych źródeł energii o mniejszej mocy, </w:t>
      </w:r>
    </w:p>
    <w:p w14:paraId="19CADC7A" w14:textId="5D6D9688" w:rsidR="00951E72" w:rsidRPr="00951E72" w:rsidRDefault="00A33890" w:rsidP="00AE7015">
      <w:p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951E72">
        <w:rPr>
          <w:rFonts w:ascii="Segoe UI Symbol" w:hAnsi="Segoe UI Symbol" w:cs="Segoe UI Symbol"/>
          <w:sz w:val="21"/>
          <w:szCs w:val="21"/>
        </w:rPr>
        <w:t>✓</w:t>
      </w:r>
      <w:r w:rsidRPr="00951E72">
        <w:rPr>
          <w:rFonts w:ascii="Times New Roman" w:hAnsi="Times New Roman" w:cs="Times New Roman"/>
          <w:sz w:val="21"/>
          <w:szCs w:val="21"/>
        </w:rPr>
        <w:t xml:space="preserve"> </w:t>
      </w:r>
      <w:r w:rsidR="00951E72">
        <w:rPr>
          <w:rFonts w:ascii="Times New Roman" w:hAnsi="Times New Roman" w:cs="Times New Roman"/>
          <w:sz w:val="21"/>
          <w:szCs w:val="21"/>
        </w:rPr>
        <w:t xml:space="preserve"> </w:t>
      </w:r>
      <w:r w:rsidRPr="00951E72">
        <w:rPr>
          <w:rFonts w:ascii="Times New Roman" w:hAnsi="Times New Roman" w:cs="Times New Roman"/>
          <w:sz w:val="21"/>
          <w:szCs w:val="21"/>
        </w:rPr>
        <w:t xml:space="preserve">digitalizacja – to postawienie na infrastrukturę informatyczną, dzięki której możliwe będzie np. wprowadzenie taryf dynamicznych (czyli takich, w których końcowa opłata za energię jest bezpośrednio powiązana </w:t>
      </w:r>
      <w:r w:rsidR="00951E72">
        <w:rPr>
          <w:rFonts w:ascii="Times New Roman" w:hAnsi="Times New Roman" w:cs="Times New Roman"/>
          <w:sz w:val="21"/>
          <w:szCs w:val="21"/>
        </w:rPr>
        <w:br/>
      </w:r>
      <w:r w:rsidRPr="00951E72">
        <w:rPr>
          <w:rFonts w:ascii="Times New Roman" w:hAnsi="Times New Roman" w:cs="Times New Roman"/>
          <w:sz w:val="21"/>
          <w:szCs w:val="21"/>
        </w:rPr>
        <w:t xml:space="preserve">z bieżącymi cenami na hurtowym rynku energii). </w:t>
      </w:r>
    </w:p>
    <w:p w14:paraId="28C1A65C" w14:textId="77777777" w:rsidR="00A33890" w:rsidRDefault="00A3389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35E9330B" w14:textId="77777777" w:rsidR="00A33890" w:rsidRDefault="00A3389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1787803" w14:textId="77777777" w:rsidR="00A33890" w:rsidRDefault="00A3389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56A9371" w14:textId="77777777" w:rsidR="00A33890" w:rsidRDefault="00A3389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18F41CE5" w14:textId="77777777" w:rsidR="00A33890" w:rsidRDefault="00A3389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E2553E2" w14:textId="77777777" w:rsidR="00A33890" w:rsidRDefault="00A3389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010FEED" w14:textId="77777777" w:rsidR="00A33890" w:rsidRDefault="00A3389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5EF05F19" w14:textId="77777777" w:rsidR="00A33890" w:rsidRDefault="00A3389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4B9EBC22" w14:textId="77777777" w:rsidR="00A33890" w:rsidRDefault="00A3389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71F22CF1" w14:textId="77777777" w:rsidR="00A33890" w:rsidRDefault="00A3389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57F360B2" w14:textId="77777777" w:rsidR="00A33890" w:rsidRDefault="00A3389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50FAFADA" w14:textId="77777777" w:rsidR="007C6357" w:rsidRDefault="007C6357" w:rsidP="005F52EE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A6D4FC4" w14:textId="77777777" w:rsidR="00A33890" w:rsidRPr="00905660" w:rsidRDefault="00A3389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006D413F" w14:textId="77777777" w:rsidR="00905660" w:rsidRPr="00905660" w:rsidRDefault="0090566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eastAsia="ar-SA"/>
        </w:rPr>
      </w:pPr>
      <w:r w:rsidRPr="00905660"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  <w:t>Procedury postępowania w zakresie</w:t>
      </w:r>
    </w:p>
    <w:p w14:paraId="7A6CAB55" w14:textId="77777777" w:rsidR="00905660" w:rsidRPr="00905660" w:rsidRDefault="00905660" w:rsidP="00905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 xml:space="preserve">finansowania kosztów </w:t>
      </w:r>
    </w:p>
    <w:p w14:paraId="35F5C47B" w14:textId="77777777" w:rsidR="00905660" w:rsidRPr="00905660" w:rsidRDefault="00905660" w:rsidP="00905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 xml:space="preserve">kształcenia ustawicznego pracowników i pracodawców </w:t>
      </w:r>
    </w:p>
    <w:p w14:paraId="307F7794" w14:textId="77777777" w:rsidR="00905660" w:rsidRPr="00905660" w:rsidRDefault="00905660" w:rsidP="00905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w ramach Krajowego Funduszu Szkoleniowego</w:t>
      </w:r>
    </w:p>
    <w:p w14:paraId="20AEF34E" w14:textId="77777777" w:rsidR="00905660" w:rsidRPr="00905660" w:rsidRDefault="00905660" w:rsidP="00905660">
      <w:pPr>
        <w:suppressAutoHyphens/>
        <w:spacing w:after="0" w:line="240" w:lineRule="auto"/>
        <w:rPr>
          <w:rFonts w:ascii="Calibri" w:eastAsia="Calibri" w:hAnsi="Calibri" w:cs="Calibri"/>
          <w:b/>
          <w:color w:val="282B39"/>
          <w:kern w:val="1"/>
          <w:sz w:val="21"/>
          <w:szCs w:val="21"/>
          <w:lang w:eastAsia="ar-SA"/>
        </w:rPr>
      </w:pPr>
    </w:p>
    <w:p w14:paraId="72B8ACD5" w14:textId="77777777" w:rsidR="00905660" w:rsidRPr="00905660" w:rsidRDefault="00905660" w:rsidP="009056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16"/>
          <w:lang w:eastAsia="ar-SA"/>
        </w:rPr>
      </w:pPr>
      <w:r w:rsidRPr="00905660">
        <w:rPr>
          <w:rFonts w:ascii="Calibri" w:eastAsia="Calibri" w:hAnsi="Calibri" w:cs="Calibri"/>
          <w:b/>
          <w:color w:val="282B39"/>
          <w:kern w:val="1"/>
          <w:sz w:val="21"/>
          <w:szCs w:val="21"/>
          <w:lang w:eastAsia="ar-SA"/>
        </w:rPr>
        <w:t xml:space="preserve">  </w:t>
      </w:r>
    </w:p>
    <w:p w14:paraId="31CB5BBE" w14:textId="77777777" w:rsidR="00905660" w:rsidRPr="00905660" w:rsidRDefault="00905660" w:rsidP="009056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14:paraId="47E32A5A" w14:textId="77777777" w:rsidR="007C6357" w:rsidRPr="00905660" w:rsidRDefault="007C6357" w:rsidP="007C63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 w:rsidRPr="0090566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Podstawa prawna:</w:t>
      </w:r>
    </w:p>
    <w:p w14:paraId="70DC928A" w14:textId="0A832B0A" w:rsidR="007C6357" w:rsidRPr="00905660" w:rsidRDefault="007C6357" w:rsidP="007C6357">
      <w:pPr>
        <w:numPr>
          <w:ilvl w:val="0"/>
          <w:numId w:val="10"/>
        </w:numPr>
        <w:tabs>
          <w:tab w:val="left" w:pos="30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</w:pPr>
      <w:r w:rsidRPr="0090566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 xml:space="preserve">ustawa z dnia 20 kwietnia 2004r. o promocji zatrudnienia i instytucjach rynku pracy </w:t>
      </w:r>
      <w:r w:rsidRPr="00905660">
        <w:rPr>
          <w:rFonts w:ascii="Times New Roman" w:eastAsia="Calibri" w:hAnsi="Times New Roman" w:cs="Times New Roman"/>
          <w:spacing w:val="-2"/>
          <w:kern w:val="1"/>
          <w:lang w:eastAsia="ar-SA"/>
        </w:rPr>
        <w:t>(</w:t>
      </w:r>
      <w:r w:rsidRPr="00905660">
        <w:rPr>
          <w:rFonts w:ascii="Times New Roman" w:eastAsia="Calibri" w:hAnsi="Times New Roman" w:cs="Times New Roman"/>
          <w:i/>
          <w:spacing w:val="-2"/>
          <w:kern w:val="1"/>
          <w:sz w:val="20"/>
          <w:lang w:eastAsia="ar-SA"/>
        </w:rPr>
        <w:t>t.j. Dz. U. z 202</w:t>
      </w:r>
      <w:r>
        <w:rPr>
          <w:rFonts w:ascii="Times New Roman" w:eastAsia="Calibri" w:hAnsi="Times New Roman" w:cs="Times New Roman"/>
          <w:i/>
          <w:spacing w:val="-2"/>
          <w:kern w:val="1"/>
          <w:sz w:val="20"/>
          <w:lang w:eastAsia="ar-SA"/>
        </w:rPr>
        <w:t>4</w:t>
      </w:r>
      <w:r w:rsidRPr="00905660">
        <w:rPr>
          <w:rFonts w:ascii="Times New Roman" w:eastAsia="Calibri" w:hAnsi="Times New Roman" w:cs="Times New Roman"/>
          <w:i/>
          <w:spacing w:val="-2"/>
          <w:kern w:val="1"/>
          <w:sz w:val="20"/>
          <w:lang w:eastAsia="ar-SA"/>
        </w:rPr>
        <w:t xml:space="preserve"> r. poz. </w:t>
      </w:r>
      <w:r>
        <w:rPr>
          <w:rFonts w:ascii="Times New Roman" w:eastAsia="Calibri" w:hAnsi="Times New Roman" w:cs="Times New Roman"/>
          <w:i/>
          <w:spacing w:val="-2"/>
          <w:kern w:val="1"/>
          <w:sz w:val="20"/>
          <w:lang w:eastAsia="ar-SA"/>
        </w:rPr>
        <w:t>475</w:t>
      </w:r>
      <w:r w:rsidR="00823681">
        <w:rPr>
          <w:rFonts w:ascii="Times New Roman" w:eastAsia="Calibri" w:hAnsi="Times New Roman" w:cs="Times New Roman"/>
          <w:i/>
          <w:spacing w:val="-2"/>
          <w:kern w:val="1"/>
          <w:sz w:val="20"/>
          <w:lang w:eastAsia="ar-SA"/>
        </w:rPr>
        <w:br/>
      </w:r>
      <w:r>
        <w:rPr>
          <w:rFonts w:ascii="Times New Roman" w:eastAsia="Calibri" w:hAnsi="Times New Roman" w:cs="Times New Roman"/>
          <w:i/>
          <w:spacing w:val="-2"/>
          <w:kern w:val="1"/>
          <w:sz w:val="20"/>
          <w:lang w:eastAsia="ar-SA"/>
        </w:rPr>
        <w:t xml:space="preserve">z późn. </w:t>
      </w:r>
      <w:r w:rsidRPr="00905660">
        <w:rPr>
          <w:rFonts w:ascii="Times New Roman" w:eastAsia="Calibri" w:hAnsi="Times New Roman" w:cs="Times New Roman"/>
          <w:i/>
          <w:spacing w:val="-2"/>
          <w:kern w:val="1"/>
          <w:sz w:val="20"/>
          <w:lang w:eastAsia="ar-SA"/>
        </w:rPr>
        <w:t>zm.)</w:t>
      </w:r>
      <w:r w:rsidRPr="00905660">
        <w:rPr>
          <w:rFonts w:ascii="Times New Roman" w:eastAsia="Calibri" w:hAnsi="Times New Roman" w:cs="Times New Roman"/>
          <w:i/>
          <w:kern w:val="1"/>
          <w:sz w:val="20"/>
          <w:lang w:eastAsia="ar-SA"/>
        </w:rPr>
        <w:t xml:space="preserve"> </w:t>
      </w:r>
    </w:p>
    <w:p w14:paraId="58EE9BC9" w14:textId="198499FA" w:rsidR="007C6357" w:rsidRPr="00905660" w:rsidRDefault="007C6357" w:rsidP="007C6357">
      <w:pPr>
        <w:numPr>
          <w:ilvl w:val="0"/>
          <w:numId w:val="10"/>
        </w:numPr>
        <w:tabs>
          <w:tab w:val="left" w:pos="30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</w:pPr>
      <w:r w:rsidRPr="0090566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 xml:space="preserve">rozporządzenie Ministra Pracy i Polityki Społecznej z dnia 14 maja 2014r. w sprawie  przyznawania środków </w:t>
      </w:r>
      <w:r w:rsidR="00823681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br/>
      </w:r>
      <w:r w:rsidRPr="0090566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 xml:space="preserve"> z Krajowego Funduszu Szkoleniowego</w:t>
      </w:r>
      <w:r w:rsidRPr="0090566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(</w:t>
      </w:r>
      <w:r w:rsidRPr="0090566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t.j. Dz</w:t>
      </w:r>
      <w:r w:rsidRPr="0090566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. U. z 2018 r. poz. 117),</w:t>
      </w:r>
    </w:p>
    <w:p w14:paraId="54DB5E56" w14:textId="77777777" w:rsidR="007C6357" w:rsidRPr="00905660" w:rsidRDefault="007C6357" w:rsidP="007C6357">
      <w:pPr>
        <w:numPr>
          <w:ilvl w:val="0"/>
          <w:numId w:val="10"/>
        </w:numPr>
        <w:tabs>
          <w:tab w:val="left" w:pos="30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</w:pPr>
      <w:r w:rsidRPr="00905660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>ustawa z dnia 30 kwietnia 2004r. o postępowaniu w sprawach dotyczących pomocy publicznej (t. j. Dz. U. z 202</w:t>
      </w:r>
      <w:r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>3</w:t>
      </w:r>
      <w:r w:rsidRPr="00905660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 xml:space="preserve"> r. poz .7</w:t>
      </w:r>
      <w:r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>02.</w:t>
      </w:r>
      <w:r w:rsidRPr="00905660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>).</w:t>
      </w:r>
    </w:p>
    <w:p w14:paraId="6A85D23F" w14:textId="77777777" w:rsidR="00905660" w:rsidRPr="00905660" w:rsidRDefault="00905660" w:rsidP="0090566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2ADFA00B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 xml:space="preserve">Pracodawca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ubiegający się o przyznanie środków na finansowanie kosztów kształcenia ustawicznego pracowników i pracodawcy, składa w Powiatowym Urzędzie Pracy w Kępnie następujące dokumenty:</w:t>
      </w:r>
    </w:p>
    <w:p w14:paraId="600B81B6" w14:textId="77777777" w:rsidR="00905660" w:rsidRPr="00905660" w:rsidRDefault="00905660" w:rsidP="00905660">
      <w:pPr>
        <w:numPr>
          <w:ilvl w:val="0"/>
          <w:numId w:val="12"/>
        </w:numPr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prawidłowo wypełniony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>wniosek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zawierający:</w:t>
      </w:r>
    </w:p>
    <w:p w14:paraId="347C1A67" w14:textId="77777777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dane pracodawcy, tj. m. in.: nazwę pracodawcy, adres siedziby i miejsce prowadzenia działalności, numer identyfikacji podatkowej, numer identyfikacyjny w krajowym rejestrze urzędowym podmiotów gospodarki narodowej REGON oraz oznaczenie przeważającego rodzaju prowadzenia działalności gospodarczej według PKD, informację o liczbie zatrudnionych pracowników, imię i nazwisko osoby wskazanej przez pracodawcę do kontaktów, numer telefonu oraz adres poczty elektronicznej,</w:t>
      </w:r>
    </w:p>
    <w:p w14:paraId="180DC1DA" w14:textId="05144779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wskazanie działań do sfinansowania, tj.: określenie potrzeb pracodawcy w zakresie kształcenia ustawicznego; kursy i studia podyplomowe; egzaminy umożliwiające uzyskanie dokumentów potwierdzających nabycie umiejętności, kwalifikacji lub uprawnień zawodowych; badania lekarskie </w:t>
      </w:r>
      <w:r w:rsidR="00823681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i psychologiczne wymagane do podjęcia kształcenia lub pracy zawodowej po ukończonym kształceniu; ubezpieczenie od następstw nieszczęśliwych wypadków w związku z podjętym kształceniem,</w:t>
      </w:r>
    </w:p>
    <w:p w14:paraId="62D29944" w14:textId="77777777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wskazanie liczby osób według grup wieku 15-24 lata, 25-34 lata, 35 – 44 lata, 45 lat i więcej, których wydatek dotyczy, form kształcenia ustawicznego, kosztów kształcenia na jednego uczestnika oraz terminu realizacji wskazanych wyżej działań,</w:t>
      </w:r>
    </w:p>
    <w:p w14:paraId="444EB413" w14:textId="77777777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całkowitą wysokość wydatków na działania, wnioskowaną wysokość środków z KFS oraz wysokość wkładu własnego wnoszonego przez pracodawcę,</w:t>
      </w:r>
    </w:p>
    <w:p w14:paraId="1A5F05BC" w14:textId="7FC3BE78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uzasadnienie potrzeby odbycia kształcenia ustawicznego, przy uwzględnieniu obecnych</w:t>
      </w:r>
      <w:r w:rsidR="00823681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lub przyszłych potrzeb pracodawcy oraz obowiązujących priorytetów wydatkowania środków KFS, </w:t>
      </w:r>
      <w:r w:rsidR="00823681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a w przypadku środków rezerwy KFS – dodatkowo priorytetów wydatkowania środków rezerwy KFS,</w:t>
      </w:r>
    </w:p>
    <w:p w14:paraId="4A6BC60D" w14:textId="77777777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uzasadnienie wyboru realizatora usługi kształcenia ustawicznego finansowanej ze środków KFS wraz z następującymi informacjami:</w:t>
      </w:r>
    </w:p>
    <w:p w14:paraId="2399C8E0" w14:textId="77777777" w:rsidR="00905660" w:rsidRPr="00905660" w:rsidRDefault="00905660" w:rsidP="00905660">
      <w:pPr>
        <w:numPr>
          <w:ilvl w:val="0"/>
          <w:numId w:val="19"/>
        </w:numPr>
        <w:suppressAutoHyphens/>
        <w:spacing w:after="0" w:line="360" w:lineRule="auto"/>
        <w:ind w:left="1560" w:hanging="207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nazwa i siedziba realizatora usługi kształcenia ustawicznego,</w:t>
      </w:r>
    </w:p>
    <w:p w14:paraId="5DBBFF48" w14:textId="77777777" w:rsidR="00905660" w:rsidRPr="00905660" w:rsidRDefault="00905660" w:rsidP="00905660">
      <w:pPr>
        <w:numPr>
          <w:ilvl w:val="0"/>
          <w:numId w:val="19"/>
        </w:numPr>
        <w:suppressAutoHyphens/>
        <w:spacing w:after="0" w:line="360" w:lineRule="auto"/>
        <w:ind w:left="1560" w:hanging="207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 publicznych rejestrach elektronicznych,</w:t>
      </w:r>
    </w:p>
    <w:p w14:paraId="103D590E" w14:textId="77777777" w:rsidR="00905660" w:rsidRPr="00905660" w:rsidRDefault="00905660" w:rsidP="00905660">
      <w:pPr>
        <w:numPr>
          <w:ilvl w:val="0"/>
          <w:numId w:val="19"/>
        </w:numPr>
        <w:suppressAutoHyphens/>
        <w:spacing w:after="0" w:line="360" w:lineRule="auto"/>
        <w:ind w:left="1560" w:hanging="207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nazwa i liczba godzin kształcenia ustawicznego,</w:t>
      </w:r>
    </w:p>
    <w:p w14:paraId="1C8E3725" w14:textId="264B4DEC" w:rsidR="00905660" w:rsidRPr="00905660" w:rsidRDefault="00905660" w:rsidP="00905660">
      <w:pPr>
        <w:numPr>
          <w:ilvl w:val="0"/>
          <w:numId w:val="19"/>
        </w:numPr>
        <w:suppressAutoHyphens/>
        <w:spacing w:after="0" w:line="360" w:lineRule="auto"/>
        <w:ind w:left="1560" w:hanging="207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lastRenderedPageBreak/>
        <w:t xml:space="preserve">cena usługi kształcenia ustawicznego w porównaniu z ceną podobnych usług oferowanych </w:t>
      </w:r>
      <w:r w:rsidR="00823681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na rynku, o ile są dostępne.</w:t>
      </w:r>
    </w:p>
    <w:p w14:paraId="16E63DBE" w14:textId="7464229D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informację o planach </w:t>
      </w:r>
      <w:r w:rsidRPr="00692F8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dotyczących dalszego zatrudnienia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osób, które będą objęte kształceniem ustawicznym finansowanym ze środków KFS.</w:t>
      </w:r>
    </w:p>
    <w:p w14:paraId="19DB5773" w14:textId="77777777" w:rsidR="00905660" w:rsidRPr="00905660" w:rsidRDefault="00905660" w:rsidP="00905660">
      <w:pPr>
        <w:numPr>
          <w:ilvl w:val="0"/>
          <w:numId w:val="12"/>
        </w:numPr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>załączniki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do wniosku np.:</w:t>
      </w:r>
    </w:p>
    <w:p w14:paraId="0EB69DD0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kopia dokumentu poświadczającego formę prawną prowadzonej działalności (np. wydruk ze strony internetowej CEIDG, wpis do krajowego rejestru sądowego, koncesje lub pozwolenie na prowadzenie działalności),</w:t>
      </w:r>
    </w:p>
    <w:p w14:paraId="0ED0EF89" w14:textId="3C2225E5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pełnomocnictwo osób działających w imieniu podmiotu gospodarczego, jeżeli nie wynika</w:t>
      </w:r>
      <w:r w:rsidR="00823681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to bezpośrednio z dokumentów (np. KRS),</w:t>
      </w:r>
    </w:p>
    <w:p w14:paraId="00820C60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formularz informacji przedstawionych przy ubieganiu się o pomoc de minimis,</w:t>
      </w:r>
    </w:p>
    <w:p w14:paraId="18217BCB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oświadczenia Wnioskodawcy, w tym dotyczące o pomocy de minimis,</w:t>
      </w:r>
    </w:p>
    <w:p w14:paraId="5796E812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szczegółowe informacje nt. uczestników kształcenia ustawicznego,</w:t>
      </w:r>
    </w:p>
    <w:p w14:paraId="5351F143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program kształcenia ustawicznego lub zakres egzaminu,</w:t>
      </w:r>
    </w:p>
    <w:p w14:paraId="09A17D19" w14:textId="4850EDB0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wzór dokumentu potwierdzającego kompetencje nabyte przez uczestników, wystawionego</w:t>
      </w:r>
      <w:r w:rsidR="00823681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przez realizatora usługi kształcenia ustawicznego,  o ile nie wynika on z przepisów powszechnie obowiązujących,</w:t>
      </w:r>
    </w:p>
    <w:p w14:paraId="1348CED3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kopia dokumentu posiadanego przez realizatora usługi kształcenia ustawicznego, na podstawie którego prowadzi on pozaszkolne formy kształcenia – w przypadku kursów.</w:t>
      </w:r>
    </w:p>
    <w:p w14:paraId="6B33249B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Starosta niezwłocznie po uzyskaniu od Marszałka Województwa Wielkopolskiego informacji o limicie środków KFS, organizuje nabór wniosków pracodawców o przyznanie środków z KFS na sfinansowanie kosztów kształcenia ustawicznego, przez ogłoszenie na tablicy informacyjnej w siedzibie Powiatowego Urzędu Pracy w Kępnie oraz w postaci elektronicznej z wykorzystaniem strony internetowej urzędu.</w:t>
      </w:r>
    </w:p>
    <w:p w14:paraId="241031BE" w14:textId="654D20F3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Nabór wniosków obejmuje priorytety wydatkowania środków KFS na dany rok, termin rozpoczęcia  </w:t>
      </w:r>
      <w:r w:rsidR="00823681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i zakończenia naboru wniosków oraz elementy brane pod uwagę przy rozpatrywaniu wniosków określone </w:t>
      </w:r>
      <w:r w:rsidR="00823681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w pkt 9 oraz szczegółowe kryteria oceny wniosków o przyznanie środków KFS na finansowanie kształcenia ustawicznego pracowników i pracodawcy.</w:t>
      </w:r>
    </w:p>
    <w:p w14:paraId="1C50FB00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Nabór wniosków, o którym mowa w pkt 3, jest powtarzany do wyczerpania ustalonego limitu środków.</w:t>
      </w:r>
    </w:p>
    <w:p w14:paraId="69B9F295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Nabór wniosków pracodawców o przyznanie środków z rezerwy KFS organizowany jest na zasadach o których mowa w pkt 2 - 4.</w:t>
      </w:r>
    </w:p>
    <w:p w14:paraId="1D9C3831" w14:textId="443B7D12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Starosta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>rozpatruje wnioski wraz z załącznikami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złożone w terminie naboru ogłoszonego przez PUP </w:t>
      </w:r>
      <w:r w:rsidR="002668D3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oraz informuje pracodawcę o sposobie jego rozpatrzenia. W przypadku negatywnego rozpatrzenia wniosku starosta uzasadnia odmowę dofinansowania ze środków KFS wnioskowanego kształcenia ustawicznego. Odmowa nie podlega odwołaniu.</w:t>
      </w:r>
    </w:p>
    <w:p w14:paraId="0D245F29" w14:textId="25777CDB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Pracodawcy, który złożył nieprawidłowo wypełniony wniosek, zostanie wyznaczony  termin nie krótszy </w:t>
      </w:r>
      <w:r w:rsidR="00823681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niż 7 dni i nie dłuższy niż 14 dni do jego poprawienia. W przypadku gdy wniosek nie zostanie poprawiony </w:t>
      </w:r>
      <w:r w:rsidR="002668D3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we wskazanym terminie lub do wniosku nie zostaną dołączone załączniki, pozostanie on bez rozpatrzenia, </w:t>
      </w:r>
      <w:r w:rsidR="002668D3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o czym pracodawca zostanie pisemnie poinformowany.</w:t>
      </w:r>
    </w:p>
    <w:p w14:paraId="47635394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Dopuszcza się negocjacje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14:paraId="488A2AA2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lastRenderedPageBreak/>
        <w:t>Przy rozpatrywaniu wniosku starosta uwzględnia:</w:t>
      </w:r>
    </w:p>
    <w:p w14:paraId="779268D5" w14:textId="178F18D8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zgodność dofinansowanych działań z ustalonymi priorytetami wydatkowania środków KFS</w:t>
      </w:r>
      <w:r w:rsidR="00823681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na dany rok,</w:t>
      </w:r>
    </w:p>
    <w:p w14:paraId="46CCA75E" w14:textId="77777777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zgodność kompetencji nabywanych przez uczestników kształcenia ustawicznego z potrzebami lokalnego lub regionalnego rynku pracy,</w:t>
      </w:r>
    </w:p>
    <w:p w14:paraId="343DA1E2" w14:textId="3B6F4950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koszty usługi kształcenia ustawicznego wskazanej do sfinansowania ze środków KFS w porównaniu </w:t>
      </w:r>
      <w:r w:rsidR="00823681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z kosztami podobnych usług dostępnych  na rynku,</w:t>
      </w:r>
    </w:p>
    <w:p w14:paraId="3B7821AF" w14:textId="77777777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posiadanie przez realizatora usługi kształcenia ustawicznego finansowanej ze środków KFS certyfikatów jakości oferowanych usług kształcenia ustawicznego,</w:t>
      </w:r>
    </w:p>
    <w:p w14:paraId="0AB11477" w14:textId="6D979A94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w przypadku kursów – posiadanie przez realizatora usługi kształcenia ustawicznego dokumentu, </w:t>
      </w:r>
      <w:r w:rsidR="00823681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na podstawie którego prowadzi on pozaszkolne formy kształcenia ustawicznego,</w:t>
      </w:r>
    </w:p>
    <w:p w14:paraId="466ABD32" w14:textId="070D15AE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plany dotyczące zatrudnienia osób, które będą objęte kształceniem ustawicznym finansowanym</w:t>
      </w:r>
      <w:r w:rsidR="0088082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ze środków KFS, </w:t>
      </w:r>
    </w:p>
    <w:p w14:paraId="07E90833" w14:textId="77777777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możliwość finansowania ze środków KFS działań określonych we wniosku, z  uwzględnieniem limitów o których mowa w art. 109 ust 2k i 2m ustawy.</w:t>
      </w:r>
    </w:p>
    <w:p w14:paraId="11EC489F" w14:textId="0680CF41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Po pozytywnym rozpatrzeniu wniosku starosta zawiera z pracodawcą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>umowę</w:t>
      </w:r>
      <w:r w:rsidR="002668D3" w:rsidRPr="002668D3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o finansowanie działań obejmujących kształcenie ustawiczne pracowników i pracodawcy. Wniosek stanowi integralną część umowy o dofinansowanie kształcenia ustawicznego. </w:t>
      </w:r>
    </w:p>
    <w:p w14:paraId="30AAC92A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Umowa może zostać zawarta tylko na działania, które jeszcze się nie rozpoczęły.</w:t>
      </w:r>
    </w:p>
    <w:p w14:paraId="22F41C16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>Maksymalna wysokość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dofinansowania na kształcenie ustawiczne pracowników i pracodawcy:</w:t>
      </w:r>
    </w:p>
    <w:p w14:paraId="09E64AF1" w14:textId="77777777" w:rsidR="00905660" w:rsidRPr="00905660" w:rsidRDefault="00905660" w:rsidP="00905660">
      <w:pPr>
        <w:numPr>
          <w:ilvl w:val="0"/>
          <w:numId w:val="14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80% kosztów kształcenia ustawicznego a pozostałe 20% kosztów pokrywa pracodawca,</w:t>
      </w:r>
    </w:p>
    <w:p w14:paraId="62D5B5F2" w14:textId="77777777" w:rsidR="00905660" w:rsidRPr="00905660" w:rsidRDefault="00905660" w:rsidP="00905660">
      <w:pPr>
        <w:numPr>
          <w:ilvl w:val="0"/>
          <w:numId w:val="14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100% kosztów kształcenia ustawicznego – jeśli należy do grupy mikroprzedsiębiorców, </w:t>
      </w:r>
    </w:p>
    <w:p w14:paraId="3BB2002C" w14:textId="77777777" w:rsidR="00905660" w:rsidRPr="00905660" w:rsidRDefault="00905660" w:rsidP="00905660">
      <w:pPr>
        <w:suppressAutoHyphens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nie więcej jednak niż do wysokości 300% przeciętnego wynagrodzenia w danym roku na jednego uczestnika.</w:t>
      </w:r>
    </w:p>
    <w:p w14:paraId="36BD6A1B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Nie dopuszcza się sytuacji aby koszty, o których mowa w pkt 12 ponosił pracownik korzystający z kształcenia.</w:t>
      </w:r>
    </w:p>
    <w:p w14:paraId="1B9C6AA6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Pracodawca jest zobowiązany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u w:val="single"/>
          <w:lang w:eastAsia="ar-SA"/>
        </w:rPr>
        <w:t>do zwrotu środków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w przypadku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:</w:t>
      </w:r>
    </w:p>
    <w:p w14:paraId="5AB417CD" w14:textId="0C6A3567" w:rsidR="00905660" w:rsidRPr="00905660" w:rsidRDefault="00905660" w:rsidP="00905660">
      <w:pPr>
        <w:numPr>
          <w:ilvl w:val="0"/>
          <w:numId w:val="15"/>
        </w:numPr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wydanych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niezgodnie z przeznaczeniem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,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tj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.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na działania o innym zakresie, adresowane do innych grup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lub innej liczby osób, realizowane w innym terminie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niż wskazane we wniosku załączonym</w:t>
      </w:r>
      <w:r w:rsidR="00823681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do umowy,</w:t>
      </w:r>
    </w:p>
    <w:p w14:paraId="4A0207D6" w14:textId="4750607C" w:rsidR="00905660" w:rsidRPr="00905660" w:rsidRDefault="00905660" w:rsidP="00905660">
      <w:pPr>
        <w:numPr>
          <w:ilvl w:val="0"/>
          <w:numId w:val="15"/>
        </w:numPr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nieukończenia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przez pracodawcę lub pracownika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szkolenia z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powodu odejścia z pracy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tj., z powodu rozwiązania przez niego umowy o pracę lub rozwiązania z nim umowy o pracę na podstawie </w:t>
      </w:r>
      <w:r w:rsidR="00823681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="002C0E13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art. 52 ustawy z dnia 26 czerwca 1974 r. – Kodeks pracy.</w:t>
      </w:r>
    </w:p>
    <w:p w14:paraId="4AF379F4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Pracodawca zobowiązuje się do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:</w:t>
      </w:r>
    </w:p>
    <w:p w14:paraId="799A5DFA" w14:textId="3C442A4B" w:rsidR="00905660" w:rsidRPr="00905660" w:rsidRDefault="00905660" w:rsidP="00905660">
      <w:pPr>
        <w:numPr>
          <w:ilvl w:val="0"/>
          <w:numId w:val="16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zawarcia umowy z pracownikiem,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któremu zostaną sfinansowane koszty kształcenia ustawicznego, określającej prawa i obowiązki stron oraz zobowiązania do zwrotu kosztów kształcenia, którym został objęty w przypadku nie ukończenia kształcenia ustawicznego z powodu rozwiązania przez niego umowy </w:t>
      </w:r>
      <w:r w:rsidR="002668D3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o pracę lub rozwiązania z nim umowy o pracę na podstawie art. 52 ustawy  z dnia 26 czerwca 1974r. – Kodeks  pracy,</w:t>
      </w:r>
    </w:p>
    <w:p w14:paraId="321445F1" w14:textId="7DB08088" w:rsidR="00905660" w:rsidRPr="00905660" w:rsidRDefault="00905660" w:rsidP="00905660">
      <w:pPr>
        <w:numPr>
          <w:ilvl w:val="0"/>
          <w:numId w:val="16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każdorazowego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 niezwłocznego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pisemnego informowania Urzędu o wszelkich zmianach </w:t>
      </w:r>
      <w:r w:rsidR="0082368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lub nieprawidłowościach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mających wpływ na realizację umowy o dofinansowanie działań obejmujących kształcenie ustawiczne pracowników i pracodawcy, dotyczących w szczególności:</w:t>
      </w:r>
    </w:p>
    <w:p w14:paraId="4ECC0DC9" w14:textId="77777777" w:rsidR="00905660" w:rsidRPr="00905660" w:rsidRDefault="00905660" w:rsidP="00905660">
      <w:pPr>
        <w:numPr>
          <w:ilvl w:val="0"/>
          <w:numId w:val="17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ustania stosunku pracy z pracownikiem skierowanym na szkolenie,</w:t>
      </w:r>
    </w:p>
    <w:p w14:paraId="0539ACB1" w14:textId="77777777" w:rsidR="00905660" w:rsidRPr="00905660" w:rsidRDefault="00905660" w:rsidP="00905660">
      <w:pPr>
        <w:numPr>
          <w:ilvl w:val="0"/>
          <w:numId w:val="17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przerwania szkolenia przez pracownika skierowanego na szkolenie,</w:t>
      </w:r>
    </w:p>
    <w:p w14:paraId="10A2BF85" w14:textId="77777777" w:rsidR="00905660" w:rsidRPr="00905660" w:rsidRDefault="00905660" w:rsidP="00905660">
      <w:pPr>
        <w:numPr>
          <w:ilvl w:val="0"/>
          <w:numId w:val="17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lastRenderedPageBreak/>
        <w:t>zmiany terminu realizacji kształcenia ustawicznego,</w:t>
      </w:r>
    </w:p>
    <w:p w14:paraId="4E9A1427" w14:textId="4498B93A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wykorzystania przekazanych środków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zgodnie z przeznaczeniem i na warunkach określonych </w:t>
      </w:r>
      <w:r w:rsidR="00823681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 zawartej umowie,</w:t>
      </w:r>
    </w:p>
    <w:p w14:paraId="0803F6E9" w14:textId="07AEE3DF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rozliczenia otrzymanych środków na zasadach określonych w umowie zawartej pomiędzy pracodawcą </w:t>
      </w:r>
      <w:r w:rsidR="00823681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a Starostą,</w:t>
      </w:r>
    </w:p>
    <w:p w14:paraId="1B23FAD9" w14:textId="77777777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potwierdzenia za zgodność z oryginałem kopii dokumentów przekazywanych do Urzędu,</w:t>
      </w:r>
    </w:p>
    <w:p w14:paraId="4E5B2522" w14:textId="77777777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przechowywania dokumentacji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związanej z realizacją umowy przez okres 10 lat, w sposób zapewniający dostępność, poufność i bezpieczeństwo, licząc od dnia jej podpisania. W razie likwidacji przedsiębiorstwa Pracodawca zobowiązuje się do poinformowania Urzędu i wskazania miejsca archiwizowania dokumentów,</w:t>
      </w:r>
    </w:p>
    <w:p w14:paraId="19AC5C13" w14:textId="77777777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umożliwienia przeprowadzenia kontroli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, w zakresie prawidłowości realizacji przedmiotu umowy, dokonywanej przez Urząd oraz inne podmioty uprawnione do jej przeprowadzania,</w:t>
      </w:r>
    </w:p>
    <w:p w14:paraId="04550CC3" w14:textId="77777777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zapewnienia uprawnionym podmiotom prawa wglądu we wszystkie dokumenty, w tym dokumenty elektroniczne związane z realizacją przedmiotu umowy, przez cały okres ich przechowywania,</w:t>
      </w:r>
    </w:p>
    <w:p w14:paraId="4DD74FBC" w14:textId="77777777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udostępnienia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na wezwanie Urzędu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niezbędnych dokumentów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związanych z realizacją przedmiotu umowy, udzielenia rzetelnych informacji i wyjaśnień na temat wykorzystania przyznanych środków Krajowego Funduszu Szkoleniowego w zakresie realizacji postanowień umowy, tj.:</w:t>
      </w:r>
    </w:p>
    <w:p w14:paraId="581AB04B" w14:textId="2AD6640F" w:rsidR="00905660" w:rsidRPr="00905660" w:rsidRDefault="00905660" w:rsidP="00905660">
      <w:pPr>
        <w:numPr>
          <w:ilvl w:val="0"/>
          <w:numId w:val="18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liczby osób objętych działaniami finansowymi z udziałem środków z Krajowego Funduszu Szkoleniowego, w podziale według tematyki kształcenia ustawicznego, płci, grup wieku, poziomu wykształcenia oraz liczby osób pracujących w szczególnych warunkach lub wykonujących prace </w:t>
      </w:r>
      <w:r w:rsidR="00823681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o szczególnym charakterze,</w:t>
      </w:r>
    </w:p>
    <w:p w14:paraId="12EA14A6" w14:textId="77777777" w:rsidR="00905660" w:rsidRPr="00905660" w:rsidRDefault="00905660" w:rsidP="00905660">
      <w:pPr>
        <w:numPr>
          <w:ilvl w:val="0"/>
          <w:numId w:val="18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liczby osób, które rozpoczęły kurs, studia podyplomowe lub przystąpiły do egzaminu,</w:t>
      </w:r>
    </w:p>
    <w:p w14:paraId="3926F142" w14:textId="77777777" w:rsidR="00905660" w:rsidRPr="00905660" w:rsidRDefault="00905660" w:rsidP="00905660">
      <w:pPr>
        <w:numPr>
          <w:ilvl w:val="0"/>
          <w:numId w:val="18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liczby osób, które ukończyły z wynikiem pozytywnym kurs, studia podyplomowe lub zdały egzamin,</w:t>
      </w:r>
    </w:p>
    <w:p w14:paraId="2602395C" w14:textId="6B4110DB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stosowania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Rozporządzenia Parlamentu Europejskiego i Rady (UE) 2016/679 z dnia 27 kwietnia 2016</w:t>
      </w:r>
      <w:r w:rsidR="00B653D8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r. w sprawie ochrony osób fizycznych w związku z przetwarzaniem danych osobowych i w sprawie swobodnego przepływu takich danych oraz uchylenia dyrektywy 95/46/We (ogólne rozporządzenie </w:t>
      </w:r>
      <w:r w:rsidR="00823681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o ochronie danych) (Dz. U. UE L 2016.119.1 ze zm.).</w:t>
      </w:r>
    </w:p>
    <w:p w14:paraId="3E5F43BB" w14:textId="6851BCD8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Pracodawca dokonuje wyboru realizatora usługi prowadzącego kształcenie ustawiczne</w:t>
      </w:r>
      <w:r w:rsidR="00B653D8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="00B653D8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lub przeprowadzającego egzamin przy zachowaniu zasady racjonalnego wydatkowania środków.</w:t>
      </w:r>
    </w:p>
    <w:p w14:paraId="67B63772" w14:textId="7405C6D4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W przypadku, gdy do nabywanego kształcenia ustawicznego nie ma zastosowania zwolnienie od podatku </w:t>
      </w:r>
      <w:r w:rsidR="00823681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a pracodawca skorzysta z prawa do odzyskania podatku od towarów i usług,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zobowiązany jest do zwrotu odliczonego podatku w części objętej finansowaniem ze środków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Krajowego Funduszu Szkoleniowego.</w:t>
      </w:r>
    </w:p>
    <w:p w14:paraId="5479FA70" w14:textId="77777777" w:rsidR="00905660" w:rsidRPr="00905660" w:rsidRDefault="00905660" w:rsidP="00905660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Zwrot o którym mowa wyżej zostanie dokonany w terminie 30 dni od dnia odzyskania podatku.</w:t>
      </w:r>
    </w:p>
    <w:p w14:paraId="66897559" w14:textId="2A40709A" w:rsidR="00905660" w:rsidRPr="00905660" w:rsidRDefault="00905660" w:rsidP="00905660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Za dzień odzyskania zwrotu podatku od usług zakupionych w ramach przyznanych środków uznaje</w:t>
      </w:r>
      <w:r w:rsidR="00823681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się w przypadku podatnika:</w:t>
      </w:r>
    </w:p>
    <w:p w14:paraId="4267CF4B" w14:textId="77777777" w:rsidR="00905660" w:rsidRPr="00905660" w:rsidRDefault="00905660" w:rsidP="00905660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korzystającego z obniżenia podatku należnego o kwotę podatku naliczonego, datę złożenia przez niego deklaracji podatkowej w urzędzie skarbowym,</w:t>
      </w:r>
    </w:p>
    <w:p w14:paraId="238842AB" w14:textId="77777777" w:rsidR="00905660" w:rsidRPr="00905660" w:rsidRDefault="00905660" w:rsidP="00905660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występującego o zwrot podatku naliczonego, datę wpływu zwrotu na konto pracodawcy.</w:t>
      </w:r>
    </w:p>
    <w:p w14:paraId="3D726C78" w14:textId="0D81E63A" w:rsidR="00905660" w:rsidRPr="00905660" w:rsidRDefault="00905660" w:rsidP="00905660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 przypadku gdy na dzień składania rozliczenia pracodawca nie posiada prawa do odzyskania podatku,</w:t>
      </w:r>
      <w:r w:rsidR="00823681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 a prawo to uzyska w terminie późniejszym, nawet po okresie obowiązywania umowy, zobowiązany</w:t>
      </w:r>
      <w:r w:rsidR="00823681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jest poinformować w terminie określonym w umowie, o zaistniałej sytuacji i dokonać zwrotu równowartości odzyskanego podatku od zakupionych usług w ramach przyznanych środków.</w:t>
      </w:r>
    </w:p>
    <w:p w14:paraId="69B802F8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Jeżeli nabywana w ramach kształcenia ustawicznego pracowników i pracodawcy usługa:</w:t>
      </w:r>
    </w:p>
    <w:p w14:paraId="5356D9F5" w14:textId="43E06CA6" w:rsidR="00905660" w:rsidRPr="00905660" w:rsidRDefault="00905660" w:rsidP="00905660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lastRenderedPageBreak/>
        <w:t xml:space="preserve"> stanowi usługę kształcenia zawodowego lub przekwalifikowania zawodowego (zgodnie z definicją </w:t>
      </w:r>
      <w:r w:rsidR="00823681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 art. 44 rozporządzenia wykonawczego Rady (UE) nr 282/2011 z dnia 15 marca 2011r. usługi</w:t>
      </w:r>
      <w:r w:rsidR="00823681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 zakresie kształcenia zawodowego lub przekwalifikowania świadczone na warunkach określonych </w:t>
      </w:r>
      <w:r w:rsidR="00823681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 art. 132 ust. 1 lit. I dyrektywy 2006/112/WE obejmują nauczanie pozostające w bezpośrednim  związku z branżą lub zawodem, jak również nauczanie  mające na celu uzyskanie lub uaktualnienie  wiedzy do celów zawodowych. Czas trwania kursu w zakresie kształcenia zawodowego</w:t>
      </w:r>
      <w:r w:rsidR="00823681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lub przekwalifikowania nie ma w tym przypadku znaczenia), </w:t>
      </w:r>
    </w:p>
    <w:p w14:paraId="45F45B21" w14:textId="70BB2DD9" w:rsidR="00905660" w:rsidRPr="00905660" w:rsidRDefault="00905660" w:rsidP="00905660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jest w całości lub w wysokości co najmniej 70% finansowana ze środków publicznych (przepis art. 43 ust.1 pkt 29 lit.c ustawy o VAT, przepis § 3 ust.1 pkt 14 rozporządzenia Ministra Finansów w sprawie zwolnień od podatku od towarów i usług oraz warunków stosowania tych zwolnień (</w:t>
      </w:r>
      <w:r w:rsidR="00893CB6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t.j.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Dz. U. z 20</w:t>
      </w:r>
      <w:r w:rsidR="00893CB6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20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r. poz. 1</w:t>
      </w:r>
      <w:r w:rsidR="00893CB6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983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z późn. zm.)</w:t>
      </w:r>
    </w:p>
    <w:p w14:paraId="4A58D3A2" w14:textId="77777777" w:rsidR="00905660" w:rsidRPr="00905660" w:rsidRDefault="00905660" w:rsidP="00905660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wówczas do tej usługi ma zastosowanie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zwolnienie od podatku od towarów i usług</w:t>
      </w:r>
      <w:r w:rsidRPr="00905660">
        <w:rPr>
          <w:rFonts w:ascii="Times New Roman" w:eastAsia="Calibri" w:hAnsi="Times New Roman" w:cs="Times New Roman"/>
          <w:bCs/>
          <w:kern w:val="1"/>
          <w:sz w:val="21"/>
          <w:szCs w:val="21"/>
          <w:lang w:eastAsia="ar-SA"/>
        </w:rPr>
        <w:t>.</w:t>
      </w:r>
    </w:p>
    <w:p w14:paraId="4CBBD51A" w14:textId="74926F02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W przypadku gdy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na rachunku bankowym Pracodawcy na który Urząd przekazał środki Krajowego Funduszu Szkoleniowego na kształcenie ustawiczne pracowników i pracodawcy,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powstały odsetki </w:t>
      </w:r>
      <w:r w:rsidR="0082368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od przekazanych funduszy,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Pracodawca powinien zwrócić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je na rachunek bankowy Urzędu, najpóźniej</w:t>
      </w:r>
      <w:r w:rsidR="00823681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 terminie 7 dni od daty dokonania ostatniej zapłaty za formy kształcenia objęte finansowaniem ze środków KFS. </w:t>
      </w:r>
    </w:p>
    <w:p w14:paraId="5CEB2BD2" w14:textId="3A962180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Środki na kształcenie ustawiczne stanowią pomoc de minimis, w ramach pomocy publicznej o której mowa </w:t>
      </w:r>
      <w:r w:rsidR="00B653D8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 rozporządzeniu Komisji (WE).</w:t>
      </w:r>
    </w:p>
    <w:p w14:paraId="44FD0E46" w14:textId="5A1CD785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Nie jest możliwe przyznanie środków KFS na realizację kształcenia u realizatora,  z którym Pracodawca</w:t>
      </w:r>
      <w:r w:rsidR="00823681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jest powiązany kapitałowo lub osobowo. Przez powiązanie kapitałowe lub osobowe rozumie się wzajemne powiązania między pracodawcą lub osobami upoważnionymi do zaciągania zobowiązań w imieniu pracodawcy polegające w szczególności na:</w:t>
      </w:r>
    </w:p>
    <w:p w14:paraId="3B197E5A" w14:textId="77777777" w:rsidR="00905660" w:rsidRPr="00905660" w:rsidRDefault="00905660" w:rsidP="00905660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uczestniczeniu w spółce jako wspólnik spółki cywilnej lub spółki osobowej,</w:t>
      </w:r>
    </w:p>
    <w:p w14:paraId="5C112440" w14:textId="77777777" w:rsidR="00905660" w:rsidRPr="00905660" w:rsidRDefault="00905660" w:rsidP="00905660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posiadaniu co najmniej 10% udziału lub akcji,</w:t>
      </w:r>
    </w:p>
    <w:p w14:paraId="18A89820" w14:textId="324B17D8" w:rsidR="00905660" w:rsidRDefault="00905660" w:rsidP="00905660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pełnieniu funkcji członka organu nadzorczego lub zarządzającego, prokurenta</w:t>
      </w:r>
      <w:r w:rsidR="00B653D8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,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pełnomocnika,</w:t>
      </w:r>
    </w:p>
    <w:p w14:paraId="16E0B42E" w14:textId="77777777" w:rsidR="00905660" w:rsidRPr="00B653D8" w:rsidRDefault="00905660" w:rsidP="00B653D8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B653D8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56D1729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Finansowaniu nie podlegają koszty:</w:t>
      </w:r>
    </w:p>
    <w:p w14:paraId="051E608E" w14:textId="77777777" w:rsidR="00905660" w:rsidRPr="00905660" w:rsidRDefault="00905660" w:rsidP="00905660">
      <w:pPr>
        <w:autoSpaceDE w:val="0"/>
        <w:autoSpaceDN w:val="0"/>
        <w:adjustRightInd w:val="0"/>
        <w:spacing w:after="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a)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szeroko rozumiany coaching i kursy w formie coachingu indywidualnego,</w:t>
      </w:r>
    </w:p>
    <w:p w14:paraId="796AE732" w14:textId="35B57E83" w:rsidR="00905660" w:rsidRPr="00905660" w:rsidRDefault="00905660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b)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kursy w formie sympozjum, kongresów</w:t>
      </w:r>
      <w:r w:rsidR="00B51B9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konferencji</w:t>
      </w:r>
      <w:r w:rsidR="00880820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</w:p>
    <w:p w14:paraId="15347189" w14:textId="736B29E9" w:rsidR="00905660" w:rsidRPr="00544793" w:rsidRDefault="00905660" w:rsidP="00905660">
      <w:pPr>
        <w:autoSpaceDE w:val="0"/>
        <w:autoSpaceDN w:val="0"/>
        <w:adjustRightInd w:val="0"/>
        <w:spacing w:before="120" w:after="120" w:line="36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54479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c) </w:t>
      </w:r>
      <w:r w:rsidRPr="0054479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ab/>
        <w:t xml:space="preserve">szkolenia psychospołeczne i interpersonalne (chyba, że pracodawca wykaże, że szkolenia </w:t>
      </w:r>
      <w:r w:rsidR="0082368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br/>
      </w:r>
      <w:r w:rsidRPr="0054479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te są szkoleniami zawodowymi dla danego zawodu),</w:t>
      </w:r>
    </w:p>
    <w:p w14:paraId="17F45EBA" w14:textId="0CB73736" w:rsidR="00905660" w:rsidRDefault="00490AE3" w:rsidP="00490AE3">
      <w:pPr>
        <w:autoSpaceDE w:val="0"/>
        <w:autoSpaceDN w:val="0"/>
        <w:adjustRightInd w:val="0"/>
        <w:spacing w:before="120" w:after="120" w:line="36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d)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szkolenia językowe, z wyjątkiem szkoleń językowych zgodnych z Priorytetem </w:t>
      </w:r>
      <w:r w:rsidR="007C6357">
        <w:rPr>
          <w:rFonts w:ascii="Times New Roman" w:eastAsia="Times New Roman" w:hAnsi="Times New Roman" w:cs="Times New Roman"/>
          <w:sz w:val="21"/>
          <w:szCs w:val="21"/>
          <w:lang w:eastAsia="pl-PL"/>
        </w:rPr>
        <w:t>nr 6</w:t>
      </w:r>
      <w:r w:rsidR="00905660" w:rsidRPr="00DB6C55"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  <w:t xml:space="preserve"> </w:t>
      </w:r>
      <w:r w:rsidR="00B653D8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oraz  specjalistycznych szkoleń językowych</w:t>
      </w:r>
      <w:r w:rsidR="00AA314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branżowych (m.in. rachunkowość, logistyka, transport, hotelarstwo),</w:t>
      </w:r>
    </w:p>
    <w:p w14:paraId="14E2C3C4" w14:textId="440FED0B" w:rsidR="00905660" w:rsidRDefault="00490AE3" w:rsidP="00490AE3">
      <w:pPr>
        <w:autoSpaceDE w:val="0"/>
        <w:autoSpaceDN w:val="0"/>
        <w:adjustRightInd w:val="0"/>
        <w:spacing w:before="120" w:after="120" w:line="36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e)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szkolenia prawa jazdy kat. B,</w:t>
      </w:r>
    </w:p>
    <w:p w14:paraId="5A7CE089" w14:textId="640A1A7C" w:rsidR="00905660" w:rsidRPr="00905660" w:rsidRDefault="00490AE3" w:rsidP="00490AE3">
      <w:pPr>
        <w:autoSpaceDE w:val="0"/>
        <w:autoSpaceDN w:val="0"/>
        <w:adjustRightInd w:val="0"/>
        <w:spacing w:before="120" w:after="120" w:line="36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f)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szkolenia z zakresu medycyny alternatywnej, niekonwencjonalnej, naturalnej i naturoterapii</w:t>
      </w:r>
      <w:r w:rsidR="00DB6C5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oraz wróżbiarstwa,</w:t>
      </w:r>
    </w:p>
    <w:p w14:paraId="03BED9AA" w14:textId="77777777" w:rsidR="00905660" w:rsidRPr="00905660" w:rsidRDefault="00905660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g)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szkolenia z obsługi MS Office na poziomie podstawowym,</w:t>
      </w:r>
    </w:p>
    <w:p w14:paraId="4BB105D4" w14:textId="6F393A76" w:rsidR="00905660" w:rsidRPr="00905660" w:rsidRDefault="00490AE3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h)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szkolenia bhp i p. poż,</w:t>
      </w:r>
    </w:p>
    <w:p w14:paraId="61398342" w14:textId="5D280CC2" w:rsidR="00905660" w:rsidRPr="00905660" w:rsidRDefault="00490AE3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i)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szkolenia z ochrony danych osobowych,</w:t>
      </w:r>
    </w:p>
    <w:p w14:paraId="766D74BB" w14:textId="5BA91D19" w:rsidR="00905660" w:rsidRPr="00905660" w:rsidRDefault="00490AE3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j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)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wszelkiego rodzaju aplikacji, np. radcowskich, notarialnych itp.,</w:t>
      </w:r>
    </w:p>
    <w:p w14:paraId="60243081" w14:textId="5BE6ED2E" w:rsidR="00905660" w:rsidRPr="00905660" w:rsidRDefault="00490AE3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k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)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szkolenia realizowane za granicą,</w:t>
      </w:r>
    </w:p>
    <w:p w14:paraId="6765A764" w14:textId="5B6E7AFF" w:rsidR="00905660" w:rsidRPr="00905660" w:rsidRDefault="00490AE3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l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)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finansowanie badań wstępnych i okresowych, o których mowa w Kodeksie Pracy,</w:t>
      </w:r>
    </w:p>
    <w:p w14:paraId="28CFD13C" w14:textId="4BBAA540" w:rsidR="00905660" w:rsidRPr="00905660" w:rsidRDefault="00905660" w:rsidP="00772F1D">
      <w:pPr>
        <w:jc w:val="both"/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a także szkolenia i studia podyplomowe, na finansowanie których przewidziane są środki z innych źródeł publicznych lub tych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094F7C">
        <w:rPr>
          <w:rFonts w:ascii="Times New Roman" w:eastAsia="Times New Roman" w:hAnsi="Times New Roman" w:cs="Times New Roman"/>
          <w:sz w:val="21"/>
          <w:szCs w:val="21"/>
          <w:lang w:eastAsia="pl-PL"/>
        </w:rPr>
        <w:t>samych, ale z innego pr</w:t>
      </w:r>
      <w:r w:rsidRPr="001F51EA">
        <w:rPr>
          <w:rFonts w:ascii="Times New Roman" w:eastAsia="Times New Roman" w:hAnsi="Times New Roman" w:cs="Times New Roman"/>
          <w:sz w:val="21"/>
          <w:szCs w:val="21"/>
          <w:lang w:eastAsia="pl-PL"/>
        </w:rPr>
        <w:t>ogramu.</w:t>
      </w:r>
    </w:p>
    <w:sectPr w:rsidR="00905660" w:rsidRPr="00905660" w:rsidSect="008E7CD4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4E5DD" w14:textId="77777777" w:rsidR="00AC1C3E" w:rsidRDefault="00AC1C3E" w:rsidP="00207EA5">
      <w:pPr>
        <w:spacing w:after="0" w:line="240" w:lineRule="auto"/>
      </w:pPr>
      <w:r>
        <w:separator/>
      </w:r>
    </w:p>
  </w:endnote>
  <w:endnote w:type="continuationSeparator" w:id="0">
    <w:p w14:paraId="7A2A1FE5" w14:textId="77777777" w:rsidR="00AC1C3E" w:rsidRDefault="00AC1C3E" w:rsidP="0020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827E0" w14:textId="77777777" w:rsidR="00AC1C3E" w:rsidRDefault="00AC1C3E" w:rsidP="00207EA5">
      <w:pPr>
        <w:spacing w:after="0" w:line="240" w:lineRule="auto"/>
      </w:pPr>
      <w:r>
        <w:separator/>
      </w:r>
    </w:p>
  </w:footnote>
  <w:footnote w:type="continuationSeparator" w:id="0">
    <w:p w14:paraId="029A4A3D" w14:textId="77777777" w:rsidR="00AC1C3E" w:rsidRDefault="00AC1C3E" w:rsidP="00207EA5">
      <w:pPr>
        <w:spacing w:after="0" w:line="240" w:lineRule="auto"/>
      </w:pPr>
      <w:r>
        <w:continuationSeparator/>
      </w:r>
    </w:p>
  </w:footnote>
  <w:footnote w:id="1">
    <w:p w14:paraId="62889F3C" w14:textId="122ABB8F" w:rsidR="002009EB" w:rsidRDefault="002009EB" w:rsidP="002009EB">
      <w:pPr>
        <w:pStyle w:val="Tekstprzypisudolnego"/>
      </w:pPr>
      <w:r>
        <w:rPr>
          <w:rStyle w:val="Odwoanieprzypisudolnego"/>
        </w:rPr>
        <w:t>⃰</w:t>
      </w:r>
      <w:r>
        <w:t xml:space="preserve"> </w:t>
      </w:r>
      <w:r w:rsidRPr="00530E70">
        <w:rPr>
          <w:sz w:val="14"/>
          <w:szCs w:val="14"/>
        </w:rPr>
        <w:t>Ustawa z dnia 6 marca 2018 r. Prawo przedsiębiorców (t.j. Dz. U. z 202</w:t>
      </w:r>
      <w:r w:rsidR="002B0113">
        <w:rPr>
          <w:sz w:val="14"/>
          <w:szCs w:val="14"/>
        </w:rPr>
        <w:t>4</w:t>
      </w:r>
      <w:r w:rsidRPr="00530E70">
        <w:rPr>
          <w:sz w:val="14"/>
          <w:szCs w:val="14"/>
        </w:rPr>
        <w:t xml:space="preserve"> r., poz. 2</w:t>
      </w:r>
      <w:r w:rsidR="002B0113">
        <w:rPr>
          <w:sz w:val="14"/>
          <w:szCs w:val="14"/>
        </w:rPr>
        <w:t>36</w:t>
      </w:r>
      <w:r w:rsidRPr="00530E70">
        <w:rPr>
          <w:sz w:val="14"/>
          <w:szCs w:val="14"/>
        </w:rPr>
        <w:t>).</w:t>
      </w:r>
    </w:p>
  </w:footnote>
  <w:footnote w:id="2">
    <w:p w14:paraId="71CBC13D" w14:textId="77777777" w:rsidR="00011561" w:rsidRDefault="00011561" w:rsidP="0001156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50EE8"/>
    <w:multiLevelType w:val="hybridMultilevel"/>
    <w:tmpl w:val="962E0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10A05"/>
    <w:multiLevelType w:val="hybridMultilevel"/>
    <w:tmpl w:val="738A1A42"/>
    <w:lvl w:ilvl="0" w:tplc="862A7190">
      <w:start w:val="1"/>
      <w:numFmt w:val="bullet"/>
      <w:lvlText w:val="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17148A6"/>
    <w:multiLevelType w:val="hybridMultilevel"/>
    <w:tmpl w:val="85569CD4"/>
    <w:lvl w:ilvl="0" w:tplc="CEC4E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0307F"/>
    <w:multiLevelType w:val="hybridMultilevel"/>
    <w:tmpl w:val="69486D7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FB0076"/>
    <w:multiLevelType w:val="hybridMultilevel"/>
    <w:tmpl w:val="C9F8A7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55AFF"/>
    <w:multiLevelType w:val="hybridMultilevel"/>
    <w:tmpl w:val="3A7E5372"/>
    <w:lvl w:ilvl="0" w:tplc="CE40E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F0B5A"/>
    <w:multiLevelType w:val="hybridMultilevel"/>
    <w:tmpl w:val="08888852"/>
    <w:lvl w:ilvl="0" w:tplc="48D8E39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B7D5F"/>
    <w:multiLevelType w:val="hybridMultilevel"/>
    <w:tmpl w:val="F9109004"/>
    <w:lvl w:ilvl="0" w:tplc="FC70105E">
      <w:start w:val="3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20FB7857"/>
    <w:multiLevelType w:val="hybridMultilevel"/>
    <w:tmpl w:val="FFCCDA46"/>
    <w:lvl w:ilvl="0" w:tplc="F7DC6D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C00D4"/>
    <w:multiLevelType w:val="hybridMultilevel"/>
    <w:tmpl w:val="CEF8B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A0845"/>
    <w:multiLevelType w:val="hybridMultilevel"/>
    <w:tmpl w:val="FB56C1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9BB"/>
    <w:multiLevelType w:val="hybridMultilevel"/>
    <w:tmpl w:val="1AA0EF02"/>
    <w:lvl w:ilvl="0" w:tplc="57A6D0B6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D5F468B"/>
    <w:multiLevelType w:val="hybridMultilevel"/>
    <w:tmpl w:val="675CA306"/>
    <w:lvl w:ilvl="0" w:tplc="93244776">
      <w:start w:val="1"/>
      <w:numFmt w:val="decimal"/>
      <w:lvlText w:val="%1)"/>
      <w:lvlJc w:val="left"/>
      <w:pPr>
        <w:ind w:left="478" w:hanging="360"/>
        <w:jc w:val="left"/>
      </w:pPr>
      <w:rPr>
        <w:rFonts w:ascii="Times New Roman" w:eastAsia="Tahoma" w:hAnsi="Times New Roman" w:cs="Times New Roman" w:hint="default"/>
        <w:w w:val="94"/>
        <w:sz w:val="21"/>
        <w:szCs w:val="21"/>
        <w:lang w:val="pl-PL" w:eastAsia="en-US" w:bidi="ar-SA"/>
      </w:rPr>
    </w:lvl>
    <w:lvl w:ilvl="1" w:tplc="8B56D90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2F86890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F10142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AE04837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646195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9CACBA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5CACD0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F3CF5D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FE222E9"/>
    <w:multiLevelType w:val="hybridMultilevel"/>
    <w:tmpl w:val="5176739C"/>
    <w:lvl w:ilvl="0" w:tplc="F454E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81496E"/>
    <w:multiLevelType w:val="hybridMultilevel"/>
    <w:tmpl w:val="AA1C85BA"/>
    <w:lvl w:ilvl="0" w:tplc="CEC4E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E43240"/>
    <w:multiLevelType w:val="hybridMultilevel"/>
    <w:tmpl w:val="9668A6FE"/>
    <w:lvl w:ilvl="0" w:tplc="A27AA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C0730"/>
    <w:multiLevelType w:val="hybridMultilevel"/>
    <w:tmpl w:val="D382C300"/>
    <w:lvl w:ilvl="0" w:tplc="CEC4ED0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4221380F"/>
    <w:multiLevelType w:val="hybridMultilevel"/>
    <w:tmpl w:val="A2BE029E"/>
    <w:lvl w:ilvl="0" w:tplc="CEC4E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70164"/>
    <w:multiLevelType w:val="multilevel"/>
    <w:tmpl w:val="0766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2A2B44"/>
    <w:multiLevelType w:val="hybridMultilevel"/>
    <w:tmpl w:val="26445A9C"/>
    <w:lvl w:ilvl="0" w:tplc="5C48D01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1387"/>
    <w:multiLevelType w:val="hybridMultilevel"/>
    <w:tmpl w:val="C1B4AEA4"/>
    <w:lvl w:ilvl="0" w:tplc="CEC4ED0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4B3042E4"/>
    <w:multiLevelType w:val="hybridMultilevel"/>
    <w:tmpl w:val="BDCCC1CE"/>
    <w:lvl w:ilvl="0" w:tplc="862A71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37036"/>
    <w:multiLevelType w:val="hybridMultilevel"/>
    <w:tmpl w:val="192C0C9E"/>
    <w:lvl w:ilvl="0" w:tplc="798A20B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E1F5365"/>
    <w:multiLevelType w:val="hybridMultilevel"/>
    <w:tmpl w:val="00505046"/>
    <w:lvl w:ilvl="0" w:tplc="3FB2E6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1F43DEA"/>
    <w:multiLevelType w:val="hybridMultilevel"/>
    <w:tmpl w:val="12468E54"/>
    <w:lvl w:ilvl="0" w:tplc="3FB2E64C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4823F01"/>
    <w:multiLevelType w:val="hybridMultilevel"/>
    <w:tmpl w:val="A9CA5D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090871"/>
    <w:multiLevelType w:val="multilevel"/>
    <w:tmpl w:val="F0744E66"/>
    <w:lvl w:ilvl="0">
      <w:start w:val="1"/>
      <w:numFmt w:val="bullet"/>
      <w:lvlText w:val="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C83D7A"/>
    <w:multiLevelType w:val="hybridMultilevel"/>
    <w:tmpl w:val="9026A644"/>
    <w:lvl w:ilvl="0" w:tplc="E1C49E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04054C1"/>
    <w:multiLevelType w:val="hybridMultilevel"/>
    <w:tmpl w:val="C32A97C8"/>
    <w:lvl w:ilvl="0" w:tplc="F8C8B446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  <w:b/>
        <w:color w:val="auto"/>
        <w:sz w:val="21"/>
      </w:rPr>
    </w:lvl>
    <w:lvl w:ilvl="1" w:tplc="134834F4">
      <w:start w:val="1"/>
      <w:numFmt w:val="decimal"/>
      <w:pStyle w:val="Nagwek2"/>
      <w:lvlText w:val="%2."/>
      <w:lvlJc w:val="left"/>
      <w:pPr>
        <w:ind w:left="1440" w:hanging="360"/>
      </w:pPr>
      <w:rPr>
        <w:rFonts w:hint="default"/>
        <w:sz w:val="23"/>
        <w:szCs w:val="23"/>
      </w:r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E3134"/>
    <w:multiLevelType w:val="hybridMultilevel"/>
    <w:tmpl w:val="BD68D81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3115F5"/>
    <w:multiLevelType w:val="hybridMultilevel"/>
    <w:tmpl w:val="3E047E68"/>
    <w:lvl w:ilvl="0" w:tplc="CEC4E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E6D6D"/>
    <w:multiLevelType w:val="hybridMultilevel"/>
    <w:tmpl w:val="390AA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9EAAC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60248"/>
    <w:multiLevelType w:val="hybridMultilevel"/>
    <w:tmpl w:val="536A63A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879035F"/>
    <w:multiLevelType w:val="hybridMultilevel"/>
    <w:tmpl w:val="94DAFC9C"/>
    <w:lvl w:ilvl="0" w:tplc="74E6FB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C123A"/>
    <w:multiLevelType w:val="hybridMultilevel"/>
    <w:tmpl w:val="DBAE482C"/>
    <w:lvl w:ilvl="0" w:tplc="CEC4ED04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36" w15:restartNumberingAfterBreak="0">
    <w:nsid w:val="7A72488E"/>
    <w:multiLevelType w:val="hybridMultilevel"/>
    <w:tmpl w:val="0254B34E"/>
    <w:lvl w:ilvl="0" w:tplc="5F26903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62831049">
    <w:abstractNumId w:val="29"/>
  </w:num>
  <w:num w:numId="2" w16cid:durableId="1211113038">
    <w:abstractNumId w:val="34"/>
  </w:num>
  <w:num w:numId="3" w16cid:durableId="998074151">
    <w:abstractNumId w:val="5"/>
  </w:num>
  <w:num w:numId="4" w16cid:durableId="590359494">
    <w:abstractNumId w:val="22"/>
  </w:num>
  <w:num w:numId="5" w16cid:durableId="2033994128">
    <w:abstractNumId w:val="2"/>
  </w:num>
  <w:num w:numId="6" w16cid:durableId="852231744">
    <w:abstractNumId w:val="0"/>
  </w:num>
  <w:num w:numId="7" w16cid:durableId="1691762809">
    <w:abstractNumId w:val="16"/>
  </w:num>
  <w:num w:numId="8" w16cid:durableId="668824337">
    <w:abstractNumId w:val="30"/>
  </w:num>
  <w:num w:numId="9" w16cid:durableId="381057423">
    <w:abstractNumId w:val="26"/>
  </w:num>
  <w:num w:numId="10" w16cid:durableId="584455530">
    <w:abstractNumId w:val="27"/>
  </w:num>
  <w:num w:numId="11" w16cid:durableId="959382026">
    <w:abstractNumId w:val="6"/>
  </w:num>
  <w:num w:numId="12" w16cid:durableId="1487042904">
    <w:abstractNumId w:val="25"/>
  </w:num>
  <w:num w:numId="13" w16cid:durableId="2098482415">
    <w:abstractNumId w:val="15"/>
  </w:num>
  <w:num w:numId="14" w16cid:durableId="787358157">
    <w:abstractNumId w:val="35"/>
  </w:num>
  <w:num w:numId="15" w16cid:durableId="2083872249">
    <w:abstractNumId w:val="21"/>
  </w:num>
  <w:num w:numId="16" w16cid:durableId="1635602529">
    <w:abstractNumId w:val="9"/>
  </w:num>
  <w:num w:numId="17" w16cid:durableId="1543907534">
    <w:abstractNumId w:val="17"/>
  </w:num>
  <w:num w:numId="18" w16cid:durableId="583950693">
    <w:abstractNumId w:val="18"/>
  </w:num>
  <w:num w:numId="19" w16cid:durableId="904486168">
    <w:abstractNumId w:val="12"/>
  </w:num>
  <w:num w:numId="20" w16cid:durableId="720634598">
    <w:abstractNumId w:val="20"/>
  </w:num>
  <w:num w:numId="21" w16cid:durableId="1424228603">
    <w:abstractNumId w:val="24"/>
  </w:num>
  <w:num w:numId="22" w16cid:durableId="974142788">
    <w:abstractNumId w:val="36"/>
  </w:num>
  <w:num w:numId="23" w16cid:durableId="496263383">
    <w:abstractNumId w:val="28"/>
  </w:num>
  <w:num w:numId="24" w16cid:durableId="1701128750">
    <w:abstractNumId w:val="31"/>
  </w:num>
  <w:num w:numId="25" w16cid:durableId="1368991425">
    <w:abstractNumId w:val="4"/>
  </w:num>
  <w:num w:numId="26" w16cid:durableId="1729839954">
    <w:abstractNumId w:val="32"/>
  </w:num>
  <w:num w:numId="27" w16cid:durableId="1577322117">
    <w:abstractNumId w:val="33"/>
  </w:num>
  <w:num w:numId="28" w16cid:durableId="1346831027">
    <w:abstractNumId w:val="8"/>
  </w:num>
  <w:num w:numId="29" w16cid:durableId="741682506">
    <w:abstractNumId w:val="14"/>
  </w:num>
  <w:num w:numId="30" w16cid:durableId="712341060">
    <w:abstractNumId w:val="3"/>
  </w:num>
  <w:num w:numId="31" w16cid:durableId="1796873583">
    <w:abstractNumId w:val="1"/>
  </w:num>
  <w:num w:numId="32" w16cid:durableId="1840652045">
    <w:abstractNumId w:val="10"/>
  </w:num>
  <w:num w:numId="33" w16cid:durableId="2114858508">
    <w:abstractNumId w:val="11"/>
  </w:num>
  <w:num w:numId="34" w16cid:durableId="2057464455">
    <w:abstractNumId w:val="19"/>
  </w:num>
  <w:num w:numId="35" w16cid:durableId="108942027">
    <w:abstractNumId w:val="13"/>
  </w:num>
  <w:num w:numId="36" w16cid:durableId="2109306208">
    <w:abstractNumId w:val="23"/>
  </w:num>
  <w:num w:numId="37" w16cid:durableId="739056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660"/>
    <w:rsid w:val="00000C4F"/>
    <w:rsid w:val="00011561"/>
    <w:rsid w:val="00023CA8"/>
    <w:rsid w:val="0006343A"/>
    <w:rsid w:val="00071BA5"/>
    <w:rsid w:val="000725E5"/>
    <w:rsid w:val="00076283"/>
    <w:rsid w:val="00097249"/>
    <w:rsid w:val="000F7677"/>
    <w:rsid w:val="00126B00"/>
    <w:rsid w:val="00136296"/>
    <w:rsid w:val="00153F47"/>
    <w:rsid w:val="00156BC9"/>
    <w:rsid w:val="001A2952"/>
    <w:rsid w:val="001B5692"/>
    <w:rsid w:val="001C112E"/>
    <w:rsid w:val="001D5A08"/>
    <w:rsid w:val="001E4DF5"/>
    <w:rsid w:val="001F7F35"/>
    <w:rsid w:val="002009EB"/>
    <w:rsid w:val="00201DD6"/>
    <w:rsid w:val="00207352"/>
    <w:rsid w:val="00207EA5"/>
    <w:rsid w:val="00233FFD"/>
    <w:rsid w:val="0025026E"/>
    <w:rsid w:val="002668D3"/>
    <w:rsid w:val="0028116F"/>
    <w:rsid w:val="00285634"/>
    <w:rsid w:val="002A03A2"/>
    <w:rsid w:val="002A1B2C"/>
    <w:rsid w:val="002A4468"/>
    <w:rsid w:val="002B0113"/>
    <w:rsid w:val="002B3F31"/>
    <w:rsid w:val="002C0E13"/>
    <w:rsid w:val="002C2B55"/>
    <w:rsid w:val="002D7960"/>
    <w:rsid w:val="002E1CE5"/>
    <w:rsid w:val="002E56CC"/>
    <w:rsid w:val="003034AA"/>
    <w:rsid w:val="00311F64"/>
    <w:rsid w:val="0031547F"/>
    <w:rsid w:val="00320643"/>
    <w:rsid w:val="00334AEE"/>
    <w:rsid w:val="003632DA"/>
    <w:rsid w:val="003C6F3D"/>
    <w:rsid w:val="003C7440"/>
    <w:rsid w:val="003F0821"/>
    <w:rsid w:val="003F42FC"/>
    <w:rsid w:val="004152FB"/>
    <w:rsid w:val="00423AC5"/>
    <w:rsid w:val="00451E00"/>
    <w:rsid w:val="00453D42"/>
    <w:rsid w:val="00471D40"/>
    <w:rsid w:val="00475AEF"/>
    <w:rsid w:val="00490AE3"/>
    <w:rsid w:val="004957BA"/>
    <w:rsid w:val="004A6686"/>
    <w:rsid w:val="004D757C"/>
    <w:rsid w:val="00530E70"/>
    <w:rsid w:val="00543F2D"/>
    <w:rsid w:val="00544793"/>
    <w:rsid w:val="00546E32"/>
    <w:rsid w:val="00577C45"/>
    <w:rsid w:val="005A470E"/>
    <w:rsid w:val="005A669A"/>
    <w:rsid w:val="005C61B5"/>
    <w:rsid w:val="005F52EE"/>
    <w:rsid w:val="005F788C"/>
    <w:rsid w:val="006047B4"/>
    <w:rsid w:val="00624B55"/>
    <w:rsid w:val="00627683"/>
    <w:rsid w:val="00630F82"/>
    <w:rsid w:val="006426F7"/>
    <w:rsid w:val="00667131"/>
    <w:rsid w:val="006812CB"/>
    <w:rsid w:val="00692F80"/>
    <w:rsid w:val="006A2C36"/>
    <w:rsid w:val="006A4A2E"/>
    <w:rsid w:val="006D1955"/>
    <w:rsid w:val="006D2EEA"/>
    <w:rsid w:val="006E0885"/>
    <w:rsid w:val="006E420A"/>
    <w:rsid w:val="0072273E"/>
    <w:rsid w:val="007338F0"/>
    <w:rsid w:val="00735254"/>
    <w:rsid w:val="007535D6"/>
    <w:rsid w:val="00771CD8"/>
    <w:rsid w:val="00772F1D"/>
    <w:rsid w:val="00776C39"/>
    <w:rsid w:val="00782891"/>
    <w:rsid w:val="007A4825"/>
    <w:rsid w:val="007B2170"/>
    <w:rsid w:val="007B6D8D"/>
    <w:rsid w:val="007B7129"/>
    <w:rsid w:val="007C1F6B"/>
    <w:rsid w:val="007C6357"/>
    <w:rsid w:val="007D3BB3"/>
    <w:rsid w:val="007E720E"/>
    <w:rsid w:val="007F51A4"/>
    <w:rsid w:val="00800E93"/>
    <w:rsid w:val="0082242A"/>
    <w:rsid w:val="00823681"/>
    <w:rsid w:val="0082689B"/>
    <w:rsid w:val="00855D9C"/>
    <w:rsid w:val="00862DBD"/>
    <w:rsid w:val="008632BA"/>
    <w:rsid w:val="00865A91"/>
    <w:rsid w:val="00874948"/>
    <w:rsid w:val="00880820"/>
    <w:rsid w:val="008859AC"/>
    <w:rsid w:val="00893CB6"/>
    <w:rsid w:val="008C5BB0"/>
    <w:rsid w:val="008C7337"/>
    <w:rsid w:val="008E1049"/>
    <w:rsid w:val="008E13AC"/>
    <w:rsid w:val="008E5550"/>
    <w:rsid w:val="008E7CD4"/>
    <w:rsid w:val="008F1187"/>
    <w:rsid w:val="008F67B9"/>
    <w:rsid w:val="00901A20"/>
    <w:rsid w:val="00905660"/>
    <w:rsid w:val="00907369"/>
    <w:rsid w:val="0092380D"/>
    <w:rsid w:val="009244A9"/>
    <w:rsid w:val="00926E17"/>
    <w:rsid w:val="00941077"/>
    <w:rsid w:val="00951E72"/>
    <w:rsid w:val="00975233"/>
    <w:rsid w:val="009B7BCB"/>
    <w:rsid w:val="009C02EF"/>
    <w:rsid w:val="009C7B64"/>
    <w:rsid w:val="009D2399"/>
    <w:rsid w:val="009D2551"/>
    <w:rsid w:val="00A0577B"/>
    <w:rsid w:val="00A13AAA"/>
    <w:rsid w:val="00A3263F"/>
    <w:rsid w:val="00A33890"/>
    <w:rsid w:val="00A34571"/>
    <w:rsid w:val="00A54127"/>
    <w:rsid w:val="00A5646D"/>
    <w:rsid w:val="00A5774C"/>
    <w:rsid w:val="00A80608"/>
    <w:rsid w:val="00A94370"/>
    <w:rsid w:val="00AA3147"/>
    <w:rsid w:val="00AA3CB5"/>
    <w:rsid w:val="00AC1C3E"/>
    <w:rsid w:val="00AE4B2B"/>
    <w:rsid w:val="00AE7015"/>
    <w:rsid w:val="00B12984"/>
    <w:rsid w:val="00B2068E"/>
    <w:rsid w:val="00B41766"/>
    <w:rsid w:val="00B51B9E"/>
    <w:rsid w:val="00B6058C"/>
    <w:rsid w:val="00B653D8"/>
    <w:rsid w:val="00B8020B"/>
    <w:rsid w:val="00B817C9"/>
    <w:rsid w:val="00BB5641"/>
    <w:rsid w:val="00BF4382"/>
    <w:rsid w:val="00C24531"/>
    <w:rsid w:val="00C30CE6"/>
    <w:rsid w:val="00C34D46"/>
    <w:rsid w:val="00C64FE1"/>
    <w:rsid w:val="00C94305"/>
    <w:rsid w:val="00CB5004"/>
    <w:rsid w:val="00CD27F3"/>
    <w:rsid w:val="00CE3326"/>
    <w:rsid w:val="00CF28D2"/>
    <w:rsid w:val="00CF38C2"/>
    <w:rsid w:val="00D0308D"/>
    <w:rsid w:val="00D033AA"/>
    <w:rsid w:val="00D0458B"/>
    <w:rsid w:val="00D06AF1"/>
    <w:rsid w:val="00D13A4A"/>
    <w:rsid w:val="00D27371"/>
    <w:rsid w:val="00D304BD"/>
    <w:rsid w:val="00D45B5D"/>
    <w:rsid w:val="00D83EB7"/>
    <w:rsid w:val="00D848C4"/>
    <w:rsid w:val="00D92DFA"/>
    <w:rsid w:val="00DA4243"/>
    <w:rsid w:val="00DB6C55"/>
    <w:rsid w:val="00DD5ACE"/>
    <w:rsid w:val="00DE077D"/>
    <w:rsid w:val="00DE3954"/>
    <w:rsid w:val="00DF0B95"/>
    <w:rsid w:val="00E032F5"/>
    <w:rsid w:val="00E07428"/>
    <w:rsid w:val="00E25183"/>
    <w:rsid w:val="00E27187"/>
    <w:rsid w:val="00E34DF7"/>
    <w:rsid w:val="00E778AD"/>
    <w:rsid w:val="00E92A05"/>
    <w:rsid w:val="00EB2B5A"/>
    <w:rsid w:val="00EC0C7C"/>
    <w:rsid w:val="00EC1423"/>
    <w:rsid w:val="00EC1C9A"/>
    <w:rsid w:val="00ED17F3"/>
    <w:rsid w:val="00ED1E2D"/>
    <w:rsid w:val="00ED7E30"/>
    <w:rsid w:val="00F167DC"/>
    <w:rsid w:val="00F30C75"/>
    <w:rsid w:val="00F35D3B"/>
    <w:rsid w:val="00F36995"/>
    <w:rsid w:val="00F41C3D"/>
    <w:rsid w:val="00F67D98"/>
    <w:rsid w:val="00F75F45"/>
    <w:rsid w:val="00F76BC9"/>
    <w:rsid w:val="00F81525"/>
    <w:rsid w:val="00F82EA9"/>
    <w:rsid w:val="00F97826"/>
    <w:rsid w:val="00FC00B3"/>
    <w:rsid w:val="00FD7955"/>
    <w:rsid w:val="00FF34A8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30EB69"/>
  <w15:docId w15:val="{6EF791AD-6BEC-4039-B887-481F3445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E70"/>
  </w:style>
  <w:style w:type="paragraph" w:styleId="Nagwek1">
    <w:name w:val="heading 1"/>
    <w:basedOn w:val="Normalny"/>
    <w:next w:val="Normalny"/>
    <w:link w:val="Nagwek1Znak"/>
    <w:qFormat/>
    <w:rsid w:val="0090566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1"/>
      <w:sz w:val="3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05660"/>
    <w:pPr>
      <w:keepNext/>
      <w:numPr>
        <w:ilvl w:val="1"/>
        <w:numId w:val="1"/>
      </w:numPr>
      <w:suppressAutoHyphens/>
      <w:spacing w:after="0" w:line="360" w:lineRule="auto"/>
      <w:ind w:left="360"/>
      <w:jc w:val="both"/>
      <w:outlineLvl w:val="1"/>
    </w:pPr>
    <w:rPr>
      <w:rFonts w:ascii="Bookman Old Style" w:eastAsia="Times New Roman" w:hAnsi="Bookman Old Style" w:cs="Times New Roman"/>
      <w:b/>
      <w:bCs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05660"/>
    <w:pPr>
      <w:keepNext/>
      <w:numPr>
        <w:ilvl w:val="2"/>
        <w:numId w:val="1"/>
      </w:numPr>
      <w:suppressAutoHyphens/>
      <w:spacing w:after="0" w:line="360" w:lineRule="auto"/>
      <w:ind w:left="-10440"/>
      <w:jc w:val="both"/>
      <w:outlineLvl w:val="2"/>
    </w:pPr>
    <w:rPr>
      <w:rFonts w:ascii="Bookman Old Style" w:eastAsia="Times New Roman" w:hAnsi="Bookman Old Style" w:cs="Arial"/>
      <w:b/>
      <w:bCs/>
      <w:color w:val="000000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05660"/>
    <w:pPr>
      <w:keepNext/>
      <w:numPr>
        <w:ilvl w:val="3"/>
        <w:numId w:val="1"/>
      </w:numPr>
      <w:suppressAutoHyphens/>
      <w:spacing w:after="0" w:line="360" w:lineRule="auto"/>
      <w:ind w:left="357"/>
      <w:jc w:val="both"/>
      <w:outlineLvl w:val="3"/>
    </w:pPr>
    <w:rPr>
      <w:rFonts w:ascii="Bookman Old Style" w:eastAsia="Times New Roman" w:hAnsi="Bookman Old Style" w:cs="Arial"/>
      <w:b/>
      <w:bCs/>
      <w:color w:val="00000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905660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Bookman Old Style" w:eastAsia="Times New Roman" w:hAnsi="Bookman Old Style" w:cs="Times New Roman"/>
      <w:b/>
      <w:bCs/>
      <w:kern w:val="1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90566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0566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05660"/>
    <w:rPr>
      <w:rFonts w:ascii="Bookman Old Style" w:eastAsia="Times New Roman" w:hAnsi="Bookman Old Style" w:cs="Times New Roman"/>
      <w:b/>
      <w:bCs/>
      <w:kern w:val="1"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05660"/>
    <w:rPr>
      <w:rFonts w:ascii="Bookman Old Style" w:eastAsia="Times New Roman" w:hAnsi="Bookman Old Style" w:cs="Times New Roman"/>
      <w:b/>
      <w:bCs/>
      <w:kern w:val="1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905660"/>
    <w:rPr>
      <w:rFonts w:ascii="Bookman Old Style" w:eastAsia="Times New Roman" w:hAnsi="Bookman Old Style" w:cs="Arial"/>
      <w:b/>
      <w:bCs/>
      <w:color w:val="000000"/>
      <w:kern w:val="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05660"/>
    <w:rPr>
      <w:rFonts w:ascii="Bookman Old Style" w:eastAsia="Times New Roman" w:hAnsi="Bookman Old Style" w:cs="Arial"/>
      <w:b/>
      <w:bCs/>
      <w:color w:val="00000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05660"/>
    <w:rPr>
      <w:rFonts w:ascii="Bookman Old Style" w:eastAsia="Times New Roman" w:hAnsi="Bookman Old Style" w:cs="Times New Roman"/>
      <w:b/>
      <w:bCs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05660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05660"/>
  </w:style>
  <w:style w:type="character" w:customStyle="1" w:styleId="WW8Num3z0">
    <w:name w:val="WW8Num3z0"/>
    <w:rsid w:val="00905660"/>
    <w:rPr>
      <w:rFonts w:ascii="Times New Roman" w:hAnsi="Times New Roman" w:cs="Times New Roman"/>
    </w:rPr>
  </w:style>
  <w:style w:type="character" w:customStyle="1" w:styleId="WW8Num4z0">
    <w:name w:val="WW8Num4z0"/>
    <w:rsid w:val="00905660"/>
    <w:rPr>
      <w:rFonts w:ascii="Times New Roman" w:hAnsi="Times New Roman" w:cs="Times New Roman"/>
    </w:rPr>
  </w:style>
  <w:style w:type="character" w:customStyle="1" w:styleId="WW8Num5z1">
    <w:name w:val="WW8Num5z1"/>
    <w:rsid w:val="00905660"/>
    <w:rPr>
      <w:rFonts w:ascii="Bookman Old Style" w:hAnsi="Bookman Old Style"/>
      <w:b w:val="0"/>
      <w:i w:val="0"/>
    </w:rPr>
  </w:style>
  <w:style w:type="character" w:customStyle="1" w:styleId="WW8Num5z3">
    <w:name w:val="WW8Num5z3"/>
    <w:rsid w:val="00905660"/>
    <w:rPr>
      <w:i w:val="0"/>
    </w:rPr>
  </w:style>
  <w:style w:type="character" w:customStyle="1" w:styleId="WW8Num6z1">
    <w:name w:val="WW8Num6z1"/>
    <w:rsid w:val="00905660"/>
    <w:rPr>
      <w:rFonts w:ascii="Bookman Old Style" w:hAnsi="Bookman Old Style"/>
      <w:b w:val="0"/>
      <w:i w:val="0"/>
    </w:rPr>
  </w:style>
  <w:style w:type="character" w:customStyle="1" w:styleId="WW8Num7z0">
    <w:name w:val="WW8Num7z0"/>
    <w:rsid w:val="00905660"/>
    <w:rPr>
      <w:rFonts w:ascii="Times New Roman" w:hAnsi="Times New Roman" w:cs="Times New Roman"/>
      <w:b w:val="0"/>
      <w:i w:val="0"/>
    </w:rPr>
  </w:style>
  <w:style w:type="character" w:customStyle="1" w:styleId="WW8Num8z0">
    <w:name w:val="WW8Num8z0"/>
    <w:rsid w:val="00905660"/>
    <w:rPr>
      <w:rFonts w:ascii="Bookman Old Style" w:hAnsi="Bookman Old Style"/>
      <w:b w:val="0"/>
      <w:i w:val="0"/>
    </w:rPr>
  </w:style>
  <w:style w:type="character" w:customStyle="1" w:styleId="WW8Num8z1">
    <w:name w:val="WW8Num8z1"/>
    <w:rsid w:val="00905660"/>
    <w:rPr>
      <w:rFonts w:ascii="Bookman Old Style" w:hAnsi="Bookman Old Style"/>
      <w:b w:val="0"/>
      <w:i w:val="0"/>
    </w:rPr>
  </w:style>
  <w:style w:type="character" w:customStyle="1" w:styleId="WW8Num9z0">
    <w:name w:val="WW8Num9z0"/>
    <w:rsid w:val="0090566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0z1">
    <w:name w:val="WW8Num10z1"/>
    <w:rsid w:val="00905660"/>
    <w:rPr>
      <w:rFonts w:ascii="Times New Roman" w:hAnsi="Times New Roman" w:cs="Times New Roman"/>
      <w:b w:val="0"/>
      <w:i w:val="0"/>
    </w:rPr>
  </w:style>
  <w:style w:type="character" w:customStyle="1" w:styleId="WW8Num13z0">
    <w:name w:val="WW8Num13z0"/>
    <w:rsid w:val="00905660"/>
    <w:rPr>
      <w:b/>
      <w:i w:val="0"/>
    </w:rPr>
  </w:style>
  <w:style w:type="character" w:customStyle="1" w:styleId="WW8Num13z3">
    <w:name w:val="WW8Num13z3"/>
    <w:rsid w:val="00905660"/>
    <w:rPr>
      <w:rFonts w:ascii="Times New Roman" w:hAnsi="Times New Roman" w:cs="Times New Roman"/>
    </w:rPr>
  </w:style>
  <w:style w:type="character" w:customStyle="1" w:styleId="WW8Num18z1">
    <w:name w:val="WW8Num18z1"/>
    <w:rsid w:val="00905660"/>
    <w:rPr>
      <w:rFonts w:ascii="Times New Roman" w:hAnsi="Times New Roman" w:cs="Times New Roman"/>
    </w:rPr>
  </w:style>
  <w:style w:type="character" w:customStyle="1" w:styleId="WW8Num19z1">
    <w:name w:val="WW8Num19z1"/>
    <w:rsid w:val="00905660"/>
    <w:rPr>
      <w:rFonts w:ascii="Times New Roman" w:hAnsi="Times New Roman" w:cs="Times New Roman"/>
    </w:rPr>
  </w:style>
  <w:style w:type="character" w:customStyle="1" w:styleId="WW8Num26z0">
    <w:name w:val="WW8Num26z0"/>
    <w:rsid w:val="00905660"/>
    <w:rPr>
      <w:rFonts w:ascii="Bookman Old Style" w:hAnsi="Bookman Old Style"/>
      <w:b/>
      <w:i w:val="0"/>
    </w:rPr>
  </w:style>
  <w:style w:type="character" w:customStyle="1" w:styleId="WW8Num27z0">
    <w:name w:val="WW8Num27z0"/>
    <w:rsid w:val="00905660"/>
    <w:rPr>
      <w:rFonts w:ascii="Bookman Old Style" w:hAnsi="Bookman Old Style"/>
      <w:b w:val="0"/>
      <w:i w:val="0"/>
    </w:rPr>
  </w:style>
  <w:style w:type="character" w:customStyle="1" w:styleId="Absatz-Standardschriftart">
    <w:name w:val="Absatz-Standardschriftart"/>
    <w:rsid w:val="00905660"/>
  </w:style>
  <w:style w:type="character" w:customStyle="1" w:styleId="WW8Num2z0">
    <w:name w:val="WW8Num2z0"/>
    <w:rsid w:val="00905660"/>
    <w:rPr>
      <w:rFonts w:ascii="Bookman Old Style" w:hAnsi="Bookman Old Style"/>
      <w:b w:val="0"/>
      <w:i w:val="0"/>
    </w:rPr>
  </w:style>
  <w:style w:type="character" w:customStyle="1" w:styleId="WW8Num4z1">
    <w:name w:val="WW8Num4z1"/>
    <w:rsid w:val="00905660"/>
    <w:rPr>
      <w:rFonts w:ascii="Times New Roman" w:hAnsi="Times New Roman" w:cs="Times New Roman"/>
      <w:b w:val="0"/>
      <w:i w:val="0"/>
    </w:rPr>
  </w:style>
  <w:style w:type="character" w:customStyle="1" w:styleId="WW8Num4z3">
    <w:name w:val="WW8Num4z3"/>
    <w:rsid w:val="00905660"/>
    <w:rPr>
      <w:i w:val="0"/>
    </w:rPr>
  </w:style>
  <w:style w:type="character" w:customStyle="1" w:styleId="WW8Num6z0">
    <w:name w:val="WW8Num6z0"/>
    <w:rsid w:val="00905660"/>
    <w:rPr>
      <w:rFonts w:ascii="Times New Roman" w:hAnsi="Times New Roman" w:cs="Times New Roman"/>
      <w:b w:val="0"/>
      <w:i w:val="0"/>
    </w:rPr>
  </w:style>
  <w:style w:type="character" w:customStyle="1" w:styleId="WW8Num7z1">
    <w:name w:val="WW8Num7z1"/>
    <w:rsid w:val="00905660"/>
    <w:rPr>
      <w:rFonts w:ascii="Bookman Old Style" w:hAnsi="Bookman Old Style"/>
      <w:b w:val="0"/>
      <w:i w:val="0"/>
    </w:rPr>
  </w:style>
  <w:style w:type="character" w:customStyle="1" w:styleId="WW8Num9z1">
    <w:name w:val="WW8Num9z1"/>
    <w:rsid w:val="00905660"/>
    <w:rPr>
      <w:rFonts w:ascii="Bookman Old Style" w:hAnsi="Bookman Old Style"/>
      <w:b w:val="0"/>
      <w:i w:val="0"/>
    </w:rPr>
  </w:style>
  <w:style w:type="character" w:customStyle="1" w:styleId="WW8Num10z0">
    <w:name w:val="WW8Num10z0"/>
    <w:rsid w:val="00905660"/>
    <w:rPr>
      <w:rFonts w:ascii="Bookman Old Style" w:hAnsi="Bookman Old Style"/>
      <w:b/>
      <w:i w:val="0"/>
    </w:rPr>
  </w:style>
  <w:style w:type="character" w:customStyle="1" w:styleId="WW8Num11z1">
    <w:name w:val="WW8Num11z1"/>
    <w:rsid w:val="00905660"/>
    <w:rPr>
      <w:rFonts w:ascii="Times New Roman" w:hAnsi="Times New Roman" w:cs="Times New Roman"/>
      <w:b w:val="0"/>
      <w:i w:val="0"/>
    </w:rPr>
  </w:style>
  <w:style w:type="character" w:customStyle="1" w:styleId="WW8Num14z0">
    <w:name w:val="WW8Num14z0"/>
    <w:rsid w:val="0090566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4z3">
    <w:name w:val="WW8Num14z3"/>
    <w:rsid w:val="00905660"/>
    <w:rPr>
      <w:rFonts w:ascii="Times New Roman" w:hAnsi="Times New Roman" w:cs="Times New Roman"/>
    </w:rPr>
  </w:style>
  <w:style w:type="character" w:customStyle="1" w:styleId="WW8Num20z1">
    <w:name w:val="WW8Num20z1"/>
    <w:rsid w:val="00905660"/>
    <w:rPr>
      <w:rFonts w:ascii="Bookman Old Style" w:hAnsi="Bookman Old Style"/>
    </w:rPr>
  </w:style>
  <w:style w:type="character" w:customStyle="1" w:styleId="WW-Absatz-Standardschriftart">
    <w:name w:val="WW-Absatz-Standardschriftart"/>
    <w:rsid w:val="00905660"/>
  </w:style>
  <w:style w:type="character" w:customStyle="1" w:styleId="WW8Num1z0">
    <w:name w:val="WW8Num1z0"/>
    <w:rsid w:val="00905660"/>
    <w:rPr>
      <w:rFonts w:ascii="Bookman Old Style" w:hAnsi="Bookman Old Style"/>
      <w:b/>
      <w:i w:val="0"/>
      <w:sz w:val="24"/>
    </w:rPr>
  </w:style>
  <w:style w:type="character" w:customStyle="1" w:styleId="WW8Num12z0">
    <w:name w:val="WW8Num12z0"/>
    <w:rsid w:val="00905660"/>
    <w:rPr>
      <w:rFonts w:ascii="Bookman Old Style" w:hAnsi="Bookman Old Style"/>
      <w:b/>
      <w:i w:val="0"/>
    </w:rPr>
  </w:style>
  <w:style w:type="character" w:customStyle="1" w:styleId="WW8Num13z1">
    <w:name w:val="WW8Num13z1"/>
    <w:rsid w:val="00905660"/>
    <w:rPr>
      <w:rFonts w:ascii="Bookman Old Style" w:hAnsi="Bookman Old Style"/>
      <w:b w:val="0"/>
      <w:i w:val="0"/>
    </w:rPr>
  </w:style>
  <w:style w:type="character" w:customStyle="1" w:styleId="WW8Num16z0">
    <w:name w:val="WW8Num16z0"/>
    <w:rsid w:val="0090566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6z3">
    <w:name w:val="WW8Num16z3"/>
    <w:rsid w:val="00905660"/>
    <w:rPr>
      <w:rFonts w:ascii="Times New Roman" w:hAnsi="Times New Roman" w:cs="Times New Roman"/>
    </w:rPr>
  </w:style>
  <w:style w:type="character" w:customStyle="1" w:styleId="WW8Num23z1">
    <w:name w:val="WW8Num23z1"/>
    <w:rsid w:val="00905660"/>
    <w:rPr>
      <w:rFonts w:ascii="Times New Roman" w:hAnsi="Times New Roman" w:cs="Times New Roman"/>
    </w:rPr>
  </w:style>
  <w:style w:type="character" w:customStyle="1" w:styleId="WW8Num24z1">
    <w:name w:val="WW8Num24z1"/>
    <w:rsid w:val="00905660"/>
    <w:rPr>
      <w:rFonts w:ascii="Bookman Old Style" w:hAnsi="Bookman Old Style"/>
    </w:rPr>
  </w:style>
  <w:style w:type="character" w:customStyle="1" w:styleId="WW8Num25z0">
    <w:name w:val="WW8Num25z0"/>
    <w:rsid w:val="00905660"/>
    <w:rPr>
      <w:b w:val="0"/>
    </w:rPr>
  </w:style>
  <w:style w:type="character" w:customStyle="1" w:styleId="WW8Num25z1">
    <w:name w:val="WW8Num25z1"/>
    <w:rsid w:val="00905660"/>
    <w:rPr>
      <w:i w:val="0"/>
    </w:rPr>
  </w:style>
  <w:style w:type="character" w:customStyle="1" w:styleId="Domylnaczcionkaakapitu1">
    <w:name w:val="Domyślna czcionka akapitu1"/>
    <w:rsid w:val="00905660"/>
  </w:style>
  <w:style w:type="character" w:customStyle="1" w:styleId="TekstdymkaZnak">
    <w:name w:val="Tekst dymka Znak"/>
    <w:rsid w:val="00905660"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uiPriority w:val="99"/>
    <w:rsid w:val="00905660"/>
    <w:rPr>
      <w:lang w:val="en-US"/>
    </w:rPr>
  </w:style>
  <w:style w:type="character" w:customStyle="1" w:styleId="StopkaZnak">
    <w:name w:val="Stopka Znak"/>
    <w:rsid w:val="00905660"/>
    <w:rPr>
      <w:lang w:val="en-US"/>
    </w:rPr>
  </w:style>
  <w:style w:type="character" w:styleId="Hipercze">
    <w:name w:val="Hyperlink"/>
    <w:uiPriority w:val="99"/>
    <w:rsid w:val="00905660"/>
    <w:rPr>
      <w:color w:val="0000FF"/>
      <w:u w:val="single"/>
    </w:rPr>
  </w:style>
  <w:style w:type="character" w:customStyle="1" w:styleId="TekstpodstawowyZnak">
    <w:name w:val="Tekst podstawowy Znak"/>
    <w:rsid w:val="00905660"/>
    <w:rPr>
      <w:rFonts w:ascii="Bookman Old Style" w:eastAsia="Times New Roman" w:hAnsi="Bookman Old Style" w:cs="Times New Roman"/>
      <w:szCs w:val="24"/>
    </w:rPr>
  </w:style>
  <w:style w:type="character" w:customStyle="1" w:styleId="TekstpodstawowywcityZnak">
    <w:name w:val="Tekst podstawowy wcięty Znak"/>
    <w:rsid w:val="00905660"/>
    <w:rPr>
      <w:rFonts w:ascii="Times New Roman" w:eastAsia="Times New Roman" w:hAnsi="Times New Roman" w:cs="Times New Roman"/>
      <w:sz w:val="24"/>
      <w:szCs w:val="20"/>
    </w:rPr>
  </w:style>
  <w:style w:type="character" w:customStyle="1" w:styleId="Znakinumeracji">
    <w:name w:val="Znaki numeracji"/>
    <w:rsid w:val="00905660"/>
  </w:style>
  <w:style w:type="character" w:customStyle="1" w:styleId="WW8Num2z1">
    <w:name w:val="WW8Num2z1"/>
    <w:rsid w:val="00905660"/>
    <w:rPr>
      <w:rFonts w:ascii="Times New Roman" w:hAnsi="Times New Roman" w:cs="Times New Roman"/>
    </w:rPr>
  </w:style>
  <w:style w:type="character" w:customStyle="1" w:styleId="WW8Num2z2">
    <w:name w:val="WW8Num2z2"/>
    <w:rsid w:val="00905660"/>
    <w:rPr>
      <w:rFonts w:ascii="Bookman Old Style" w:hAnsi="Bookman Old Style"/>
      <w:b/>
      <w:i w:val="0"/>
    </w:rPr>
  </w:style>
  <w:style w:type="character" w:customStyle="1" w:styleId="Symbolewypunktowania">
    <w:name w:val="Symbole wypunktowania"/>
    <w:rsid w:val="00905660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905660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semiHidden/>
    <w:rsid w:val="00905660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kern w:val="1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905660"/>
    <w:rPr>
      <w:rFonts w:ascii="Bookman Old Style" w:eastAsia="Times New Roman" w:hAnsi="Bookman Old Style" w:cs="Times New Roman"/>
      <w:kern w:val="1"/>
      <w:szCs w:val="24"/>
      <w:lang w:eastAsia="ar-SA"/>
    </w:rPr>
  </w:style>
  <w:style w:type="paragraph" w:styleId="Lista">
    <w:name w:val="List"/>
    <w:basedOn w:val="Tekstpodstawowy"/>
    <w:semiHidden/>
    <w:rsid w:val="00905660"/>
    <w:rPr>
      <w:rFonts w:cs="Tahoma"/>
    </w:rPr>
  </w:style>
  <w:style w:type="paragraph" w:customStyle="1" w:styleId="Podpis1">
    <w:name w:val="Podpis1"/>
    <w:basedOn w:val="Normalny"/>
    <w:rsid w:val="00905660"/>
    <w:pPr>
      <w:suppressLineNumbers/>
      <w:suppressAutoHyphens/>
      <w:spacing w:before="120" w:after="120" w:line="240" w:lineRule="auto"/>
    </w:pPr>
    <w:rPr>
      <w:rFonts w:ascii="Calibri" w:eastAsia="Calibri" w:hAnsi="Calibri" w:cs="Tahoma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905660"/>
    <w:pPr>
      <w:suppressLineNumbers/>
      <w:suppressAutoHyphens/>
      <w:spacing w:after="0" w:line="240" w:lineRule="auto"/>
    </w:pPr>
    <w:rPr>
      <w:rFonts w:ascii="Calibri" w:eastAsia="Calibri" w:hAnsi="Calibri" w:cs="Tahoma"/>
      <w:kern w:val="1"/>
      <w:lang w:eastAsia="ar-SA"/>
    </w:rPr>
  </w:style>
  <w:style w:type="paragraph" w:styleId="Tekstdymka">
    <w:name w:val="Balloon Text"/>
    <w:basedOn w:val="Normalny"/>
    <w:link w:val="TekstdymkaZnak1"/>
    <w:rsid w:val="00905660"/>
    <w:pPr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905660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1"/>
    <w:semiHidden/>
    <w:rsid w:val="00905660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NagwekZnak1">
    <w:name w:val="Nagłówek Znak1"/>
    <w:basedOn w:val="Domylnaczcionkaakapitu"/>
    <w:link w:val="Nagwek"/>
    <w:semiHidden/>
    <w:rsid w:val="00905660"/>
    <w:rPr>
      <w:rFonts w:ascii="Calibri" w:eastAsia="Calibri" w:hAnsi="Calibri" w:cs="Calibri"/>
      <w:kern w:val="1"/>
      <w:lang w:eastAsia="ar-SA"/>
    </w:rPr>
  </w:style>
  <w:style w:type="paragraph" w:styleId="Stopka">
    <w:name w:val="footer"/>
    <w:basedOn w:val="Normalny"/>
    <w:link w:val="StopkaZnak1"/>
    <w:rsid w:val="00905660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StopkaZnak1">
    <w:name w:val="Stopka Znak1"/>
    <w:basedOn w:val="Domylnaczcionkaakapitu"/>
    <w:link w:val="Stopka"/>
    <w:rsid w:val="00905660"/>
    <w:rPr>
      <w:rFonts w:ascii="Calibri" w:eastAsia="Calibri" w:hAnsi="Calibri" w:cs="Calibri"/>
      <w:kern w:val="1"/>
      <w:lang w:eastAsia="ar-SA"/>
    </w:rPr>
  </w:style>
  <w:style w:type="paragraph" w:customStyle="1" w:styleId="Tekstpodstawowy21">
    <w:name w:val="Tekst podstawowy 21"/>
    <w:basedOn w:val="Normalny"/>
    <w:rsid w:val="00905660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iCs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semiHidden/>
    <w:rsid w:val="00905660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90566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05660"/>
    <w:pPr>
      <w:suppressAutoHyphens/>
      <w:spacing w:after="0" w:line="240" w:lineRule="auto"/>
      <w:ind w:left="1080"/>
    </w:pPr>
    <w:rPr>
      <w:rFonts w:ascii="Bookman Old Style" w:eastAsia="Times New Roman" w:hAnsi="Bookman Old Style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1"/>
    <w:qFormat/>
    <w:rsid w:val="0090566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905660"/>
  </w:style>
  <w:style w:type="paragraph" w:customStyle="1" w:styleId="Tekstpodstawowywcity21">
    <w:name w:val="Tekst podstawowy wcięty 21"/>
    <w:basedOn w:val="Normalny"/>
    <w:rsid w:val="00905660"/>
    <w:pPr>
      <w:suppressAutoHyphens/>
      <w:spacing w:after="0" w:line="360" w:lineRule="auto"/>
      <w:ind w:left="709" w:firstLine="707"/>
      <w:jc w:val="both"/>
    </w:pPr>
    <w:rPr>
      <w:rFonts w:ascii="Calibri" w:eastAsia="Calibri" w:hAnsi="Calibri" w:cs="Calibri"/>
      <w:kern w:val="1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056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90566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660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905660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05660"/>
    <w:pPr>
      <w:suppressAutoHyphens/>
      <w:spacing w:after="120" w:line="240" w:lineRule="auto"/>
      <w:ind w:left="283"/>
    </w:pPr>
    <w:rPr>
      <w:rFonts w:ascii="Calibri" w:eastAsia="Calibri" w:hAnsi="Calibri" w:cs="Calibri"/>
      <w:kern w:val="1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05660"/>
    <w:rPr>
      <w:rFonts w:ascii="Calibri" w:eastAsia="Calibri" w:hAnsi="Calibri" w:cs="Calibri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905660"/>
    <w:pPr>
      <w:suppressAutoHyphens/>
      <w:spacing w:after="0" w:line="360" w:lineRule="auto"/>
      <w:jc w:val="both"/>
    </w:pPr>
    <w:rPr>
      <w:rFonts w:ascii="Bookman Old Style" w:eastAsia="Times New Roman" w:hAnsi="Bookman Old Style" w:cs="Times New Roman"/>
      <w:szCs w:val="24"/>
      <w:lang w:eastAsia="ar-SA"/>
    </w:rPr>
  </w:style>
  <w:style w:type="paragraph" w:styleId="Bezodstpw">
    <w:name w:val="No Spacing"/>
    <w:uiPriority w:val="1"/>
    <w:qFormat/>
    <w:rsid w:val="0090566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0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905660"/>
  </w:style>
  <w:style w:type="paragraph" w:styleId="NormalnyWeb">
    <w:name w:val="Normal (Web)"/>
    <w:basedOn w:val="Normalny"/>
    <w:uiPriority w:val="99"/>
    <w:unhideWhenUsed/>
    <w:rsid w:val="0090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05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56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56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05660"/>
    <w:pPr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05660"/>
    <w:rPr>
      <w:rFonts w:ascii="Calibri" w:eastAsia="Calibri" w:hAnsi="Calibri" w:cs="Calibri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660"/>
    <w:pPr>
      <w:suppressAutoHyphens/>
      <w:spacing w:after="0" w:line="240" w:lineRule="auto"/>
    </w:pPr>
    <w:rPr>
      <w:rFonts w:ascii="Calibri" w:eastAsia="Calibri" w:hAnsi="Calibri" w:cs="Calibri"/>
      <w:kern w:val="1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660"/>
    <w:rPr>
      <w:rFonts w:ascii="Calibri" w:eastAsia="Calibri" w:hAnsi="Calibri" w:cs="Calibri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905660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0566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a24">
    <w:name w:val="Pa24"/>
    <w:basedOn w:val="Default"/>
    <w:next w:val="Default"/>
    <w:uiPriority w:val="99"/>
    <w:rsid w:val="00905660"/>
    <w:pPr>
      <w:spacing w:line="22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Pa25">
    <w:name w:val="Pa25"/>
    <w:basedOn w:val="Default"/>
    <w:next w:val="Default"/>
    <w:uiPriority w:val="99"/>
    <w:rsid w:val="00905660"/>
    <w:pPr>
      <w:spacing w:line="21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Pa20">
    <w:name w:val="Pa20"/>
    <w:basedOn w:val="Default"/>
    <w:next w:val="Default"/>
    <w:uiPriority w:val="99"/>
    <w:rsid w:val="00905660"/>
    <w:pPr>
      <w:spacing w:line="22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Pa19">
    <w:name w:val="Pa19"/>
    <w:basedOn w:val="Default"/>
    <w:next w:val="Default"/>
    <w:uiPriority w:val="99"/>
    <w:rsid w:val="00905660"/>
    <w:pPr>
      <w:spacing w:line="22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Pa21">
    <w:name w:val="Pa21"/>
    <w:basedOn w:val="Default"/>
    <w:next w:val="Default"/>
    <w:uiPriority w:val="99"/>
    <w:rsid w:val="00905660"/>
    <w:pPr>
      <w:spacing w:line="21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Pa22">
    <w:name w:val="Pa22"/>
    <w:basedOn w:val="Default"/>
    <w:next w:val="Default"/>
    <w:uiPriority w:val="99"/>
    <w:rsid w:val="00905660"/>
    <w:pPr>
      <w:spacing w:line="21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default0">
    <w:name w:val="default"/>
    <w:basedOn w:val="Normalny"/>
    <w:rsid w:val="0090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90566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1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ke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9581-B7D1-4BF3-AEE4-365F32CF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7123</Words>
  <Characters>42742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Kempa</dc:creator>
  <cp:keywords/>
  <dc:description/>
  <cp:lastModifiedBy>Urszula Krowiarz</cp:lastModifiedBy>
  <cp:revision>70</cp:revision>
  <cp:lastPrinted>2025-02-04T11:15:00Z</cp:lastPrinted>
  <dcterms:created xsi:type="dcterms:W3CDTF">2023-02-24T13:26:00Z</dcterms:created>
  <dcterms:modified xsi:type="dcterms:W3CDTF">2025-02-10T06:46:00Z</dcterms:modified>
</cp:coreProperties>
</file>